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EF4" w:rsidRPr="00633F11" w:rsidRDefault="00633F11" w:rsidP="00903904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</w:pPr>
      <w:r w:rsidRPr="00633F11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延安市气象局2020</w:t>
      </w:r>
      <w:r w:rsidR="00B34A7C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</w:t>
      </w:r>
      <w:r w:rsidR="000871B4" w:rsidRPr="00633F11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政府信息公开工作报告</w:t>
      </w:r>
    </w:p>
    <w:p w:rsidR="00633F11" w:rsidRDefault="00633F11" w:rsidP="00903904">
      <w:pPr>
        <w:widowControl/>
        <w:shd w:val="clear" w:color="auto" w:fill="FFFFFF"/>
        <w:spacing w:line="560" w:lineRule="exact"/>
        <w:ind w:firstLine="645"/>
        <w:jc w:val="left"/>
        <w:textAlignment w:val="baseline"/>
        <w:rPr>
          <w:rFonts w:ascii="仿宋_GB2312" w:eastAsia="仿宋_GB2312" w:hAnsi="宋体" w:cs="宋体"/>
          <w:color w:val="333333"/>
          <w:spacing w:val="-6"/>
          <w:kern w:val="0"/>
          <w:sz w:val="32"/>
          <w:szCs w:val="32"/>
        </w:rPr>
      </w:pP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45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本报告是根据新修订的《中华人民共和国政府信息公开条例》的要求编制。本报告由总体情况、主动公开政府信息情况、收到和处理政府信息公开申请的情况、因政府信息公开工作被申请行政复议和提起行政诉讼的情况、政府信息公开工作存在的主要问题及改进情况、其他需要报告的事项与附表组成。本报告所列数据统计期限自20</w:t>
      </w:r>
      <w:r w:rsidR="00B0501B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20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年1月1日起至20</w:t>
      </w:r>
      <w:r w:rsidR="00B0501B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20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年12月31日止。本报告可在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延安市气象局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门户网站（</w:t>
      </w:r>
      <w:r w:rsidRPr="00775483">
        <w:rPr>
          <w:rFonts w:ascii="仿宋_GB2312" w:eastAsia="仿宋_GB2312" w:hAnsi="宋体" w:cs="宋体"/>
          <w:color w:val="333333"/>
          <w:spacing w:val="-6"/>
          <w:kern w:val="0"/>
          <w:sz w:val="32"/>
          <w:szCs w:val="32"/>
        </w:rPr>
        <w:t>http://sn.cma.gov.cn/dsqx/yaqx/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）、“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延安市气象局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”</w:t>
      </w:r>
      <w:proofErr w:type="gramStart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微信公众号</w:t>
      </w:r>
      <w:proofErr w:type="gramEnd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、“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延安市气象局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”</w:t>
      </w:r>
      <w:proofErr w:type="gramStart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政务微博查阅</w:t>
      </w:r>
      <w:proofErr w:type="gramEnd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。本单位联系方式：地址：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延安市宝塔区双拥大道</w:t>
      </w:r>
      <w:r w:rsidR="00772EF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01</w:t>
      </w:r>
      <w:r w:rsidR="005913BB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号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；邮编：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716000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；电话：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0911-2294551。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40"/>
        <w:jc w:val="left"/>
        <w:textAlignment w:val="baseline"/>
        <w:rPr>
          <w:rFonts w:ascii="黑体" w:eastAsia="黑体" w:hAnsi="黑体" w:cs="宋体"/>
          <w:color w:val="333333"/>
          <w:kern w:val="0"/>
          <w:sz w:val="24"/>
          <w:szCs w:val="24"/>
        </w:rPr>
      </w:pPr>
      <w:r w:rsidRPr="00BC5AA1">
        <w:rPr>
          <w:rFonts w:ascii="黑体" w:eastAsia="黑体" w:hAnsi="黑体" w:cs="宋体" w:hint="eastAsia"/>
          <w:bCs/>
          <w:color w:val="333333"/>
          <w:spacing w:val="-6"/>
          <w:kern w:val="0"/>
          <w:sz w:val="32"/>
          <w:szCs w:val="32"/>
        </w:rPr>
        <w:t>一、总体情况</w:t>
      </w:r>
    </w:p>
    <w:p w:rsidR="00D9152D" w:rsidRPr="00BC5AA1" w:rsidRDefault="005175E5" w:rsidP="00D9152D">
      <w:pPr>
        <w:widowControl/>
        <w:shd w:val="clear" w:color="auto" w:fill="FFFFFF"/>
        <w:wordWrap w:val="0"/>
        <w:spacing w:line="580" w:lineRule="exact"/>
        <w:ind w:firstLine="64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2020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年，在</w:t>
      </w:r>
      <w:r w:rsidR="00D9152D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省气象局和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市委、市政府的正确领导下，我</w:t>
      </w:r>
      <w:r w:rsidR="00D9152D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局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认真贯彻实施《中华人民共和国政府信息公开条例》（以下简称《条例》），围绕当前</w:t>
      </w:r>
      <w:r w:rsidR="00D9152D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省局和市委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市政府工作和社会公众关切的热点问题，进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一步规范公开内容、健全公开制度，拓展公开渠道，着力推进信息公开工作的科学化、规范化和制度化，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统筹推进公开工作，不断增强政务公开实效，保障人民群众的知情、参与和监督权利。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 w:rsidRPr="00BC5AA1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（一）</w:t>
      </w:r>
      <w:r w:rsidR="005175E5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2020</w:t>
      </w:r>
      <w:r w:rsidRPr="00BC5AA1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年政府信息公开工作基本情况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 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 xml:space="preserve"> 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根据新修订的《条例》和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省气象局、市委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市政府要求，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我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把政府信息公开工作列入重要议事日程，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按照“统一领导、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lastRenderedPageBreak/>
        <w:t>分工负责”的原则，明确分管领导和责任人，办公室协调各处室共同做好政府信息公开工作，形成分工合作、职责清晰、协调运转的有效工作机制。</w:t>
      </w:r>
      <w:r w:rsidR="005175E5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2020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年组织工作人员参加信息公开工作培训会议，不断提高工作水平。信息公开工作经费根据有关规定纳入办公经费统筹管理。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1.主动公开政府信息情况：</w:t>
      </w:r>
    </w:p>
    <w:p w:rsidR="004F11EB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rPr>
          <w:rFonts w:ascii="仿宋_GB2312" w:eastAsia="仿宋_GB2312" w:hAnsi="宋体" w:cs="宋体"/>
          <w:color w:val="333333"/>
          <w:spacing w:val="-6"/>
          <w:kern w:val="0"/>
          <w:sz w:val="32"/>
          <w:szCs w:val="32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主动公开政府信息的数量：</w:t>
      </w:r>
      <w:r w:rsidR="005175E5" w:rsidRPr="009715EA">
        <w:rPr>
          <w:rFonts w:ascii="仿宋_GB2312" w:eastAsia="仿宋_GB2312" w:hAnsi="宋体" w:cs="宋体" w:hint="eastAsia"/>
          <w:color w:val="000000" w:themeColor="text1"/>
          <w:spacing w:val="-6"/>
          <w:kern w:val="0"/>
          <w:sz w:val="32"/>
          <w:szCs w:val="32"/>
        </w:rPr>
        <w:t>2020</w:t>
      </w:r>
      <w:r w:rsidRPr="009715EA">
        <w:rPr>
          <w:rFonts w:ascii="仿宋_GB2312" w:eastAsia="仿宋_GB2312" w:hAnsi="宋体" w:cs="宋体" w:hint="eastAsia"/>
          <w:color w:val="000000" w:themeColor="text1"/>
          <w:spacing w:val="-6"/>
          <w:kern w:val="0"/>
          <w:sz w:val="32"/>
          <w:szCs w:val="32"/>
        </w:rPr>
        <w:t>年度我局主动公开政府信息</w:t>
      </w:r>
      <w:r w:rsidR="005913BB" w:rsidRPr="009715EA">
        <w:rPr>
          <w:rFonts w:ascii="仿宋_GB2312" w:eastAsia="仿宋_GB2312" w:hAnsi="宋体" w:cs="宋体" w:hint="eastAsia"/>
          <w:color w:val="000000" w:themeColor="text1"/>
          <w:spacing w:val="-6"/>
          <w:kern w:val="0"/>
          <w:sz w:val="32"/>
          <w:szCs w:val="32"/>
        </w:rPr>
        <w:t>3</w:t>
      </w:r>
      <w:r w:rsidRPr="009715EA">
        <w:rPr>
          <w:rFonts w:ascii="仿宋_GB2312" w:eastAsia="仿宋_GB2312" w:hAnsi="宋体" w:cs="宋体" w:hint="eastAsia"/>
          <w:color w:val="000000" w:themeColor="text1"/>
          <w:spacing w:val="-6"/>
          <w:kern w:val="0"/>
          <w:sz w:val="32"/>
          <w:szCs w:val="32"/>
        </w:rPr>
        <w:t>条，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100%全文电子化。</w:t>
      </w:r>
      <w:r w:rsidR="004F11EB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制定规范性文件一份，</w:t>
      </w:r>
      <w:r w:rsidR="004F11EB" w:rsidRPr="00824D4F">
        <w:rPr>
          <w:rFonts w:ascii="仿宋_GB2312" w:eastAsia="仿宋_GB2312" w:hint="eastAsia"/>
          <w:sz w:val="32"/>
          <w:szCs w:val="32"/>
        </w:rPr>
        <w:t>《延安市人工影响天气管理办法》</w:t>
      </w:r>
      <w:r w:rsidR="004F11EB">
        <w:rPr>
          <w:rFonts w:ascii="仿宋_GB2312" w:eastAsia="仿宋_GB2312" w:hint="eastAsia"/>
          <w:sz w:val="32"/>
          <w:szCs w:val="32"/>
        </w:rPr>
        <w:t>（</w:t>
      </w:r>
      <w:proofErr w:type="gramStart"/>
      <w:r w:rsidR="004F11EB">
        <w:rPr>
          <w:rFonts w:ascii="仿宋_GB2312" w:eastAsia="仿宋_GB2312" w:hint="eastAsia"/>
          <w:sz w:val="32"/>
          <w:szCs w:val="32"/>
        </w:rPr>
        <w:t>延政办</w:t>
      </w:r>
      <w:proofErr w:type="gramEnd"/>
      <w:r w:rsidR="004F11EB">
        <w:rPr>
          <w:rFonts w:ascii="仿宋_GB2312" w:eastAsia="仿宋_GB2312" w:hint="eastAsia"/>
          <w:sz w:val="32"/>
          <w:szCs w:val="32"/>
        </w:rPr>
        <w:t>发</w:t>
      </w:r>
      <w:r w:rsidR="004F11EB">
        <w:rPr>
          <w:rFonts w:ascii="仿宋_GB2312" w:eastAsia="仿宋_GB2312" w:hint="eastAsia"/>
          <w:color w:val="000000"/>
          <w:sz w:val="32"/>
          <w:szCs w:val="32"/>
        </w:rPr>
        <w:t>〔2020〕10号</w:t>
      </w:r>
      <w:r w:rsidR="004F11EB">
        <w:rPr>
          <w:rFonts w:ascii="仿宋_GB2312" w:eastAsia="仿宋_GB2312" w:hint="eastAsia"/>
          <w:sz w:val="32"/>
          <w:szCs w:val="32"/>
        </w:rPr>
        <w:t>）。</w:t>
      </w:r>
    </w:p>
    <w:p w:rsidR="001E03B2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rPr>
          <w:rFonts w:ascii="仿宋_GB2312" w:eastAsia="仿宋_GB2312" w:hAnsi="宋体" w:cs="宋体"/>
          <w:color w:val="FF0000"/>
          <w:spacing w:val="-6"/>
          <w:kern w:val="0"/>
          <w:sz w:val="32"/>
          <w:szCs w:val="32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主动公开政府信息的主要类别：</w:t>
      </w:r>
      <w:r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机构职能、办事程序</w:t>
      </w:r>
      <w:r w:rsidR="008D21FE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、</w:t>
      </w:r>
      <w:r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行政法规规章和规范性文件</w:t>
      </w:r>
      <w:r w:rsidR="008D21FE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、</w:t>
      </w:r>
      <w:r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</w:t>
      </w:r>
      <w:r w:rsidR="001E03B2"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发展规划、预算说明</w:t>
      </w:r>
      <w:r w:rsidR="008D21FE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、</w:t>
      </w:r>
      <w:r w:rsidR="00B5742A"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政务公开年报、</w:t>
      </w:r>
      <w:r w:rsidR="001E03B2"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行政许可、工作动态</w:t>
      </w:r>
      <w:r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共</w:t>
      </w:r>
      <w:r w:rsidR="008D21FE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8</w:t>
      </w:r>
      <w:r w:rsidRPr="00FB2204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类。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主动公开政府信息的形式：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通过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延安市气象局门户网站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等便民渠道公开。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2.政府信息依申请公开办理情况</w:t>
      </w:r>
    </w:p>
    <w:p w:rsidR="00D9152D" w:rsidRPr="00BC5AA1" w:rsidRDefault="005175E5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2020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年，我</w:t>
      </w:r>
      <w:r w:rsidR="00D9152D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局</w:t>
      </w:r>
      <w:r w:rsidR="00D9152D"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共受理依申请公开政府信息0条。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BC5AA1">
        <w:rPr>
          <w:rFonts w:ascii="仿宋_GB2312" w:eastAsia="仿宋_GB2312" w:hAnsi="微软雅黑" w:cs="宋体" w:hint="eastAsia"/>
          <w:b/>
          <w:bCs/>
          <w:color w:val="333333"/>
          <w:spacing w:val="-6"/>
          <w:kern w:val="0"/>
          <w:sz w:val="32"/>
          <w:szCs w:val="32"/>
        </w:rPr>
        <w:t>3.政府信息公开申请行政复议、提起行政诉讼的情况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40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我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未发生行政复议、提起行政诉讼的情况。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jc w:val="left"/>
        <w:rPr>
          <w:rFonts w:ascii="楷体" w:eastAsia="楷体" w:hAnsi="楷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 </w:t>
      </w:r>
      <w:r w:rsidRPr="00CB246B">
        <w:rPr>
          <w:rFonts w:ascii="宋体" w:eastAsia="宋体" w:hAnsi="宋体" w:cs="宋体" w:hint="eastAsia"/>
          <w:bCs/>
          <w:color w:val="333333"/>
          <w:spacing w:val="-6"/>
          <w:kern w:val="0"/>
          <w:sz w:val="32"/>
          <w:szCs w:val="32"/>
        </w:rPr>
        <w:t> </w:t>
      </w:r>
      <w:r w:rsidRPr="00BC5AA1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（二）</w:t>
      </w:r>
      <w:r w:rsidR="005175E5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2020</w:t>
      </w:r>
      <w:r w:rsidRPr="00BC5AA1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年政务公开工作部署和落实情况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Chars="200" w:firstLine="61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1.深入解读政策</w:t>
      </w: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  <w:shd w:val="clear" w:color="auto" w:fill="FFFFFF"/>
        </w:rPr>
        <w:t>和回应社会关切。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结合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气象防灾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减灾实际，通过在线访谈、媒体互动等方式，及时准确解读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气象防灾减灾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相关政策，宣传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气象防灾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减灾科普知识。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“3.23”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“5·12”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等开展大型科普宣传活动4次，科普进校园7次。</w:t>
      </w:r>
    </w:p>
    <w:p w:rsidR="00D9152D" w:rsidRPr="00914A72" w:rsidRDefault="00D9152D" w:rsidP="00D9152D">
      <w:pPr>
        <w:widowControl/>
        <w:shd w:val="clear" w:color="auto" w:fill="FFFFFF"/>
        <w:wordWrap w:val="0"/>
        <w:spacing w:line="580" w:lineRule="exact"/>
        <w:ind w:firstLineChars="200" w:firstLine="616"/>
        <w:jc w:val="left"/>
        <w:outlineLvl w:val="2"/>
        <w:rPr>
          <w:rFonts w:ascii="仿宋_GB2312" w:eastAsia="仿宋_GB2312" w:hAnsi="微软雅黑" w:cs="宋体"/>
          <w:spacing w:val="-6"/>
          <w:kern w:val="0"/>
          <w:sz w:val="32"/>
          <w:szCs w:val="32"/>
        </w:rPr>
      </w:pP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lastRenderedPageBreak/>
        <w:t>2.</w:t>
      </w:r>
      <w:r w:rsidRPr="00BC5AA1">
        <w:rPr>
          <w:rFonts w:ascii="仿宋" w:eastAsia="仿宋" w:hAnsi="仿宋" w:cs="宋体" w:hint="eastAsia"/>
          <w:b/>
          <w:bCs/>
          <w:color w:val="000000"/>
          <w:spacing w:val="-6"/>
          <w:kern w:val="0"/>
          <w:sz w:val="32"/>
          <w:szCs w:val="32"/>
        </w:rPr>
        <w:t>强化权责清单网上公开。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进一步梳理行政权力清单，做好权责清单发布和动态管理工</w:t>
      </w:r>
      <w:r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作，进一步规范了防雷减灾监管行为。</w:t>
      </w:r>
      <w:r w:rsidRPr="00914A72">
        <w:rPr>
          <w:rFonts w:ascii="仿宋_GB2312" w:eastAsia="仿宋_GB2312" w:hAnsi="微软雅黑" w:cs="宋体" w:hint="eastAsia"/>
          <w:b/>
          <w:bCs/>
          <w:spacing w:val="-6"/>
          <w:kern w:val="0"/>
          <w:sz w:val="32"/>
          <w:szCs w:val="32"/>
        </w:rPr>
        <w:t>推进“双随机·</w:t>
      </w:r>
      <w:proofErr w:type="gramStart"/>
      <w:r w:rsidRPr="00914A72">
        <w:rPr>
          <w:rFonts w:ascii="仿宋_GB2312" w:eastAsia="仿宋_GB2312" w:hAnsi="微软雅黑" w:cs="宋体" w:hint="eastAsia"/>
          <w:b/>
          <w:bCs/>
          <w:spacing w:val="-6"/>
          <w:kern w:val="0"/>
          <w:sz w:val="32"/>
          <w:szCs w:val="32"/>
        </w:rPr>
        <w:t>一</w:t>
      </w:r>
      <w:proofErr w:type="gramEnd"/>
      <w:r w:rsidRPr="00914A72">
        <w:rPr>
          <w:rFonts w:ascii="仿宋_GB2312" w:eastAsia="仿宋_GB2312" w:hAnsi="微软雅黑" w:cs="宋体" w:hint="eastAsia"/>
          <w:b/>
          <w:bCs/>
          <w:spacing w:val="-6"/>
          <w:kern w:val="0"/>
          <w:sz w:val="32"/>
          <w:szCs w:val="32"/>
        </w:rPr>
        <w:t>公开”监管。</w:t>
      </w:r>
      <w:r w:rsidR="005175E5"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2020</w:t>
      </w:r>
      <w:r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年执法检查</w:t>
      </w:r>
      <w:r w:rsidR="00914A72"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122</w:t>
      </w:r>
      <w:r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次，发放告知书</w:t>
      </w:r>
      <w:r w:rsidR="00914A72"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20</w:t>
      </w:r>
      <w:r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份。</w:t>
      </w:r>
    </w:p>
    <w:p w:rsidR="00D9152D" w:rsidRPr="00914A72" w:rsidRDefault="00D9152D" w:rsidP="00D9152D">
      <w:pPr>
        <w:widowControl/>
        <w:shd w:val="clear" w:color="auto" w:fill="FFFFFF"/>
        <w:wordWrap w:val="0"/>
        <w:spacing w:line="580" w:lineRule="exact"/>
        <w:jc w:val="left"/>
        <w:textAlignment w:val="baseline"/>
        <w:rPr>
          <w:rFonts w:ascii="宋体" w:eastAsia="宋体" w:hAnsi="宋体" w:cs="宋体"/>
          <w:kern w:val="0"/>
          <w:sz w:val="24"/>
          <w:szCs w:val="24"/>
        </w:rPr>
      </w:pPr>
      <w:r w:rsidRPr="00914A72">
        <w:rPr>
          <w:rFonts w:ascii="仿宋_GB2312" w:eastAsia="仿宋_GB2312" w:hAnsi="宋体" w:cs="宋体" w:hint="eastAsia"/>
          <w:b/>
          <w:bCs/>
          <w:spacing w:val="-6"/>
          <w:kern w:val="0"/>
          <w:sz w:val="32"/>
          <w:szCs w:val="32"/>
        </w:rPr>
        <w:t>  </w:t>
      </w:r>
      <w:r w:rsidRPr="00914A72">
        <w:rPr>
          <w:rFonts w:ascii="仿宋_GB2312" w:eastAsia="仿宋_GB2312" w:hAnsi="宋体" w:cs="宋体" w:hint="eastAsia"/>
          <w:b/>
          <w:bCs/>
          <w:spacing w:val="-6"/>
          <w:kern w:val="0"/>
          <w:sz w:val="32"/>
          <w:szCs w:val="32"/>
        </w:rPr>
        <w:t>3.加大重点工作领域公开。深入推进预决算公开。</w:t>
      </w:r>
      <w:r w:rsidRPr="00914A72">
        <w:rPr>
          <w:rFonts w:ascii="仿宋_GB2312" w:eastAsia="仿宋_GB2312" w:hAnsi="宋体" w:cs="宋体" w:hint="eastAsia"/>
          <w:spacing w:val="-6"/>
          <w:kern w:val="0"/>
          <w:sz w:val="32"/>
          <w:szCs w:val="32"/>
        </w:rPr>
        <w:t>按要求公开预决算情况。重大项目建设</w:t>
      </w:r>
      <w:r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在陕西政府服务平台公开</w:t>
      </w:r>
      <w:r w:rsidR="00914A72"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3</w:t>
      </w:r>
      <w:r w:rsidRPr="00914A72">
        <w:rPr>
          <w:rFonts w:ascii="仿宋_GB2312" w:eastAsia="仿宋_GB2312" w:hAnsi="微软雅黑" w:cs="宋体" w:hint="eastAsia"/>
          <w:spacing w:val="-6"/>
          <w:kern w:val="0"/>
          <w:sz w:val="32"/>
          <w:szCs w:val="32"/>
        </w:rPr>
        <w:t>项。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42"/>
        <w:jc w:val="left"/>
        <w:textAlignment w:val="baseline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4.加强重大突发事件舆情回应。</w:t>
      </w:r>
      <w:r w:rsidR="005175E5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2020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年，我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及时通过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微博、</w:t>
      </w:r>
      <w:proofErr w:type="gramStart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微信公众号</w:t>
      </w:r>
      <w:proofErr w:type="gramEnd"/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、短息、电视等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公布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气象预警信息，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进一步完善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系统舆情快速反应和协调联动的工作机制，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汛前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开展了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应急演练。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jc w:val="left"/>
        <w:textAlignment w:val="baseline"/>
        <w:rPr>
          <w:rFonts w:ascii="楷体" w:eastAsia="楷体" w:hAnsi="楷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>  </w:t>
      </w:r>
      <w:r w:rsidRPr="00BC5AA1">
        <w:rPr>
          <w:rFonts w:ascii="仿宋_GB2312" w:eastAsia="仿宋_GB2312" w:hAnsi="宋体" w:cs="宋体" w:hint="eastAsia"/>
          <w:b/>
          <w:bCs/>
          <w:color w:val="333333"/>
          <w:spacing w:val="-6"/>
          <w:kern w:val="0"/>
          <w:sz w:val="32"/>
          <w:szCs w:val="32"/>
        </w:rPr>
        <w:t xml:space="preserve"> </w:t>
      </w:r>
      <w:r w:rsidRPr="00BC5AA1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（三）政府信息公开平台建设。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安排专人做好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延安市人民政府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网站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气象信息发布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、政务微博、</w:t>
      </w:r>
      <w:proofErr w:type="gramStart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微信公众</w:t>
      </w:r>
      <w:proofErr w:type="gramEnd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平台等公开平台维护和日常信息更新发布工作。围绕群众关心、社会关注的重点领域，结合工作实际，拓宽公开渠道。一是积极利用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延安市</w:t>
      </w:r>
      <w:r w:rsidR="004F11EB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气象局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门户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网站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、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政务微博、</w:t>
      </w:r>
      <w:proofErr w:type="gramStart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微信公众号</w:t>
      </w:r>
      <w:proofErr w:type="gramEnd"/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等平台公开信息。二是强化公众服务和交流互动工作，通过12345平台和依申请平台及时回复市民。将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便民公开电话专线统一整合到12345热线电话，方便群众咨询。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ind w:firstLine="628"/>
        <w:rPr>
          <w:rFonts w:ascii="楷体" w:eastAsia="楷体" w:hAnsi="楷体" w:cs="宋体"/>
          <w:color w:val="333333"/>
          <w:kern w:val="0"/>
          <w:sz w:val="18"/>
          <w:szCs w:val="18"/>
        </w:rPr>
      </w:pPr>
      <w:r w:rsidRPr="00BC5AA1">
        <w:rPr>
          <w:rFonts w:ascii="楷体" w:eastAsia="楷体" w:hAnsi="楷体" w:cs="宋体" w:hint="eastAsia"/>
          <w:bCs/>
          <w:color w:val="333333"/>
          <w:spacing w:val="-6"/>
          <w:kern w:val="0"/>
          <w:sz w:val="32"/>
          <w:szCs w:val="32"/>
        </w:rPr>
        <w:t>（四）政府信息公开监督保障情况。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  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1.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完善制度措施。贯彻执行我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的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新闻发布管理办法、信息发布管理制度等配套制度。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根据新修订的《条例》，结合机构改革后的实际情况，我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进一步健全完善政府信息公开制度，修订了政府信息公开指南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，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及时公布主动公开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信息，每季度做好政府信息公开情况统计报送工作。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8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lastRenderedPageBreak/>
        <w:t> 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 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2.加强信息发布审核。认真做好信息公开保密审查，建立信息公开发布审核机制，对公开的信息按要求由各</w:t>
      </w:r>
      <w:r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科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  <w:shd w:val="clear" w:color="auto" w:fill="FFFFFF"/>
        </w:rPr>
        <w:t>室负责人、分管领导把关，并报主要领导审核后，在规定的时间内予以公开，确保信息公开真实性、时效性。</w:t>
      </w:r>
      <w:r w:rsidRPr="00BC5AA1">
        <w:rPr>
          <w:rFonts w:ascii="仿宋_GB2312" w:eastAsia="仿宋_GB2312" w:hAnsi="宋体" w:cs="宋体" w:hint="eastAsia"/>
          <w:color w:val="333333"/>
          <w:spacing w:val="-6"/>
          <w:kern w:val="0"/>
          <w:sz w:val="32"/>
          <w:szCs w:val="32"/>
        </w:rPr>
        <w:t>不定期对政府信息公开的内容、形式、程序、时限、执行保密规定等情况进行审查。</w:t>
      </w:r>
    </w:p>
    <w:p w:rsidR="00772EF4" w:rsidRPr="00D9152D" w:rsidRDefault="000871B4" w:rsidP="00772EF4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9152D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3A07E9" w:rsidTr="00772EF4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3A07E9" w:rsidTr="00772EF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3A07E9" w:rsidTr="00772EF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914A7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914A7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2221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="0022218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2221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22218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222180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3A07E9" w:rsidTr="00772EF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3A07E9" w:rsidTr="00772EF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22218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22218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+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A07E9" w:rsidTr="00772EF4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3A07E9" w:rsidTr="00772EF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3A07E9" w:rsidTr="00772EF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3A07E9" w:rsidTr="00772EF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3A07E9" w:rsidTr="00772EF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D9152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D9152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3A07E9" w:rsidTr="00772EF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  <w:r w:rsidR="0022218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(万元)</w:t>
            </w:r>
          </w:p>
        </w:tc>
      </w:tr>
      <w:tr w:rsidR="003A07E9" w:rsidTr="00772EF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222180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bookmarkStart w:id="0" w:name="_GoBack"/>
            <w:bookmarkEnd w:id="0"/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D9152D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436.65</w:t>
            </w:r>
          </w:p>
        </w:tc>
      </w:tr>
    </w:tbl>
    <w:p w:rsidR="00772EF4" w:rsidRDefault="00772EF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772EF4" w:rsidRPr="00D9152D" w:rsidRDefault="000871B4" w:rsidP="00772EF4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9152D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lastRenderedPageBreak/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3A07E9" w:rsidTr="00772EF4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772EF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A07E9" w:rsidTr="00772EF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D9152D" w:rsidP="00D915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D9152D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3A07E9" w:rsidTr="00772EF4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D9152D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D9152D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D9152D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9152D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D9152D" w:rsidP="00D9152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72EF4" w:rsidRDefault="00772EF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772EF4" w:rsidRDefault="00772EF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772EF4" w:rsidRPr="00105C54" w:rsidRDefault="00772EF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772EF4" w:rsidRPr="00D9152D" w:rsidRDefault="000871B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9152D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p w:rsidR="00772EF4" w:rsidRPr="00663947" w:rsidRDefault="00772EF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3A07E9" w:rsidTr="00772EF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3A07E9" w:rsidTr="00772EF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3A07E9" w:rsidTr="00772EF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EF4" w:rsidRPr="00105C54" w:rsidRDefault="00772EF4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3A07E9" w:rsidTr="00772EF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794DE8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794DE8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794DE8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794DE8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794DE8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0871B4" w:rsidP="00772EF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794DE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EF4" w:rsidRPr="00105C54" w:rsidRDefault="00794DE8" w:rsidP="00772EF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772EF4" w:rsidRPr="00105C54" w:rsidRDefault="00772EF4" w:rsidP="00772EF4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772EF4" w:rsidRPr="00D9152D" w:rsidRDefault="000871B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9152D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五、存在的主要问题及改进情况</w:t>
      </w:r>
    </w:p>
    <w:p w:rsidR="00D9152D" w:rsidRPr="00BC5AA1" w:rsidRDefault="00D9152D" w:rsidP="00D9152D">
      <w:pPr>
        <w:widowControl/>
        <w:shd w:val="clear" w:color="auto" w:fill="FFFFFF"/>
        <w:wordWrap w:val="0"/>
        <w:ind w:firstLine="420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BC5AA1">
        <w:rPr>
          <w:rFonts w:ascii="仿宋_GB2312" w:eastAsia="仿宋_GB2312" w:hAnsi="微软雅黑" w:cs="宋体" w:hint="eastAsia"/>
          <w:b/>
          <w:bCs/>
          <w:color w:val="333333"/>
          <w:spacing w:val="-6"/>
          <w:kern w:val="0"/>
          <w:sz w:val="32"/>
          <w:szCs w:val="32"/>
        </w:rPr>
        <w:t> </w:t>
      </w:r>
      <w:r>
        <w:rPr>
          <w:rFonts w:ascii="仿宋_GB2312" w:eastAsia="仿宋_GB2312" w:hAnsi="微软雅黑" w:cs="宋体" w:hint="eastAsia"/>
          <w:b/>
          <w:bCs/>
          <w:color w:val="333333"/>
          <w:spacing w:val="-6"/>
          <w:kern w:val="0"/>
          <w:sz w:val="32"/>
          <w:szCs w:val="32"/>
        </w:rPr>
        <w:t>2020</w:t>
      </w:r>
      <w:r w:rsidRPr="00BC5AA1">
        <w:rPr>
          <w:rFonts w:ascii="仿宋_GB2312" w:eastAsia="仿宋_GB2312" w:hAnsi="微软雅黑" w:cs="宋体" w:hint="eastAsia"/>
          <w:b/>
          <w:bCs/>
          <w:color w:val="333333"/>
          <w:spacing w:val="-6"/>
          <w:kern w:val="0"/>
          <w:sz w:val="32"/>
          <w:szCs w:val="32"/>
        </w:rPr>
        <w:t>年存在的主要问题：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20</w:t>
      </w:r>
      <w:r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20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年，我</w:t>
      </w:r>
      <w:r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局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按照《中华人民共和国政府信息公开条例》和</w:t>
      </w:r>
      <w:r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省气象局、市委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市政府的统一部署，稳步推进政府信息公开工作，取得了一定的进展，但信息公开工作全面统筹和常态化督查意识有待提高。</w:t>
      </w:r>
    </w:p>
    <w:p w:rsidR="00D9152D" w:rsidRPr="00BC5AA1" w:rsidRDefault="00D9152D" w:rsidP="00D9152D">
      <w:pPr>
        <w:widowControl/>
        <w:shd w:val="clear" w:color="auto" w:fill="FFFFFF"/>
        <w:wordWrap w:val="0"/>
        <w:spacing w:line="500" w:lineRule="atLeast"/>
        <w:ind w:firstLine="643"/>
        <w:jc w:val="left"/>
        <w:textAlignment w:val="baseline"/>
        <w:rPr>
          <w:rFonts w:ascii="仿宋_GB2312" w:eastAsia="仿宋_GB2312" w:hAnsi="微软雅黑" w:cs="宋体"/>
          <w:color w:val="333333"/>
          <w:spacing w:val="-6"/>
          <w:kern w:val="0"/>
          <w:sz w:val="32"/>
          <w:szCs w:val="32"/>
        </w:rPr>
      </w:pP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改进措施：组织全体干部职工学习《中华人民共和国政府信息公开条例》《</w:t>
      </w:r>
      <w:r w:rsidRPr="00CB246B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陕西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省政府信息公开办法》《</w:t>
      </w:r>
      <w:r w:rsidRPr="00CB246B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延安市气象局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政府信息公开制度》，结合机构改革的实际情况，再次梳理公开事项、查缺补漏，编制更加科学优化的公开目录。协调各相关</w:t>
      </w:r>
      <w:r w:rsidRPr="00CB246B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科</w:t>
      </w:r>
      <w:r w:rsidRPr="00BC5AA1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室，进一步完善政府信息公开内容动态扩展机制，加强创新，根据实际情况研究调整每年度的政府信息公开的计划，不定期加强对公开情况进行督促检查，确保各项工作落到实处。</w:t>
      </w:r>
    </w:p>
    <w:p w:rsidR="00772EF4" w:rsidRPr="00D9152D" w:rsidRDefault="000871B4" w:rsidP="00772EF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D9152D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六、其他需要报告的事项</w:t>
      </w:r>
    </w:p>
    <w:p w:rsidR="00772EF4" w:rsidRDefault="00D9152D" w:rsidP="00D9152D">
      <w:pPr>
        <w:widowControl/>
        <w:shd w:val="clear" w:color="auto" w:fill="FFFFFF"/>
        <w:ind w:firstLine="480"/>
      </w:pPr>
      <w:r w:rsidRPr="00D9152D">
        <w:rPr>
          <w:rFonts w:ascii="仿宋_GB2312" w:eastAsia="仿宋_GB2312" w:hAnsi="微软雅黑" w:cs="宋体" w:hint="eastAsia"/>
          <w:color w:val="333333"/>
          <w:spacing w:val="-6"/>
          <w:kern w:val="0"/>
          <w:sz w:val="32"/>
          <w:szCs w:val="32"/>
        </w:rPr>
        <w:t>无</w:t>
      </w:r>
    </w:p>
    <w:sectPr w:rsidR="00772EF4" w:rsidSect="003A07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9D3" w:rsidRDefault="005429D3" w:rsidP="00794DE8">
      <w:r>
        <w:separator/>
      </w:r>
    </w:p>
  </w:endnote>
  <w:endnote w:type="continuationSeparator" w:id="0">
    <w:p w:rsidR="005429D3" w:rsidRDefault="005429D3" w:rsidP="00794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9D3" w:rsidRDefault="005429D3" w:rsidP="00794DE8">
      <w:r>
        <w:separator/>
      </w:r>
    </w:p>
  </w:footnote>
  <w:footnote w:type="continuationSeparator" w:id="0">
    <w:p w:rsidR="005429D3" w:rsidRDefault="005429D3" w:rsidP="00794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07E9"/>
    <w:rsid w:val="000054A5"/>
    <w:rsid w:val="000402BE"/>
    <w:rsid w:val="000871B4"/>
    <w:rsid w:val="000F41CB"/>
    <w:rsid w:val="001E03B2"/>
    <w:rsid w:val="00222180"/>
    <w:rsid w:val="00380E26"/>
    <w:rsid w:val="003A07E9"/>
    <w:rsid w:val="003F7A69"/>
    <w:rsid w:val="004A483D"/>
    <w:rsid w:val="004F11EB"/>
    <w:rsid w:val="005175E5"/>
    <w:rsid w:val="005429D3"/>
    <w:rsid w:val="00546F58"/>
    <w:rsid w:val="005913BB"/>
    <w:rsid w:val="00633F11"/>
    <w:rsid w:val="006F77CF"/>
    <w:rsid w:val="00772EF4"/>
    <w:rsid w:val="00794DE8"/>
    <w:rsid w:val="00866123"/>
    <w:rsid w:val="008D21FE"/>
    <w:rsid w:val="00903904"/>
    <w:rsid w:val="00914A72"/>
    <w:rsid w:val="009715EA"/>
    <w:rsid w:val="00A20B69"/>
    <w:rsid w:val="00A27C20"/>
    <w:rsid w:val="00AB10E2"/>
    <w:rsid w:val="00B0501B"/>
    <w:rsid w:val="00B34A7C"/>
    <w:rsid w:val="00B5742A"/>
    <w:rsid w:val="00D50936"/>
    <w:rsid w:val="00D9152D"/>
    <w:rsid w:val="00F455B7"/>
    <w:rsid w:val="00F925D9"/>
    <w:rsid w:val="00FB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F77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F77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6</Pages>
  <Words>539</Words>
  <Characters>3074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李小平</dc:creator>
  <cp:lastModifiedBy>张丽荣</cp:lastModifiedBy>
  <cp:revision>38</cp:revision>
  <cp:lastPrinted>2021-01-28T01:28:00Z</cp:lastPrinted>
  <dcterms:created xsi:type="dcterms:W3CDTF">2020-11-24T01:33:00Z</dcterms:created>
  <dcterms:modified xsi:type="dcterms:W3CDTF">2021-02-01T07:10:00Z</dcterms:modified>
</cp:coreProperties>
</file>