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4DC" w:rsidRDefault="0052495F">
      <w:pPr>
        <w:spacing w:before="147" w:line="219" w:lineRule="auto"/>
        <w:ind w:left="3215"/>
        <w:rPr>
          <w:rFonts w:ascii="宋体" w:eastAsia="宋体" w:hAnsi="宋体" w:cs="宋体"/>
          <w:b/>
          <w:bCs/>
          <w:spacing w:val="-2"/>
          <w:sz w:val="45"/>
          <w:szCs w:val="45"/>
          <w:lang w:eastAsia="zh-CN"/>
        </w:rPr>
      </w:pPr>
      <w:r>
        <w:rPr>
          <w:rFonts w:ascii="Times New Roman" w:eastAsia="宋体" w:hAnsi="Times New Roman" w:cs="Times New Roman" w:hint="eastAsia"/>
          <w:b/>
          <w:bCs/>
          <w:spacing w:val="-2"/>
          <w:sz w:val="45"/>
          <w:szCs w:val="45"/>
          <w:u w:val="single"/>
          <w:lang w:eastAsia="zh-CN"/>
        </w:rPr>
        <w:t>渭南市气象局</w:t>
      </w:r>
      <w:r>
        <w:rPr>
          <w:rFonts w:ascii="宋体" w:eastAsia="宋体" w:hAnsi="宋体" w:cs="宋体"/>
          <w:b/>
          <w:bCs/>
          <w:spacing w:val="-2"/>
          <w:sz w:val="45"/>
          <w:szCs w:val="45"/>
          <w:lang w:eastAsia="zh-CN"/>
        </w:rPr>
        <w:t>2025</w:t>
      </w:r>
      <w:r>
        <w:rPr>
          <w:rFonts w:ascii="宋体" w:eastAsia="宋体" w:hAnsi="宋体" w:cs="宋体"/>
          <w:b/>
          <w:bCs/>
          <w:spacing w:val="-2"/>
          <w:sz w:val="45"/>
          <w:szCs w:val="45"/>
          <w:lang w:eastAsia="zh-CN"/>
        </w:rPr>
        <w:t>年涉</w:t>
      </w:r>
      <w:proofErr w:type="gramStart"/>
      <w:r>
        <w:rPr>
          <w:rFonts w:ascii="宋体" w:eastAsia="宋体" w:hAnsi="宋体" w:cs="宋体"/>
          <w:b/>
          <w:bCs/>
          <w:spacing w:val="-2"/>
          <w:sz w:val="45"/>
          <w:szCs w:val="45"/>
          <w:lang w:eastAsia="zh-CN"/>
        </w:rPr>
        <w:t>企行政</w:t>
      </w:r>
      <w:proofErr w:type="gramEnd"/>
      <w:r>
        <w:rPr>
          <w:rFonts w:ascii="宋体" w:eastAsia="宋体" w:hAnsi="宋体" w:cs="宋体"/>
          <w:b/>
          <w:bCs/>
          <w:spacing w:val="-2"/>
          <w:sz w:val="45"/>
          <w:szCs w:val="45"/>
          <w:lang w:eastAsia="zh-CN"/>
        </w:rPr>
        <w:t>执法检查计划表</w:t>
      </w:r>
    </w:p>
    <w:p w:rsidR="00E744DC" w:rsidRDefault="00E744DC">
      <w:pPr>
        <w:spacing w:before="147" w:line="219" w:lineRule="auto"/>
        <w:ind w:left="3215"/>
        <w:rPr>
          <w:rFonts w:ascii="宋体" w:eastAsia="宋体" w:hAnsi="宋体" w:cs="宋体"/>
          <w:b/>
          <w:bCs/>
          <w:spacing w:val="-2"/>
          <w:sz w:val="45"/>
          <w:szCs w:val="45"/>
          <w:lang w:eastAsia="zh-CN"/>
        </w:rPr>
      </w:pPr>
    </w:p>
    <w:tbl>
      <w:tblPr>
        <w:tblStyle w:val="TableNormal0"/>
        <w:tblW w:w="148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9"/>
        <w:gridCol w:w="1575"/>
        <w:gridCol w:w="1515"/>
        <w:gridCol w:w="1830"/>
        <w:gridCol w:w="2947"/>
        <w:gridCol w:w="1455"/>
        <w:gridCol w:w="1560"/>
        <w:gridCol w:w="2255"/>
        <w:gridCol w:w="894"/>
      </w:tblGrid>
      <w:tr w:rsidR="00E744DC">
        <w:trPr>
          <w:trHeight w:val="993"/>
        </w:trPr>
        <w:tc>
          <w:tcPr>
            <w:tcW w:w="819" w:type="dxa"/>
            <w:vAlign w:val="center"/>
          </w:tcPr>
          <w:p w:rsidR="00E744DC" w:rsidRDefault="0052495F">
            <w:pPr>
              <w:jc w:val="center"/>
              <w:rPr>
                <w:rFonts w:eastAsia="宋体"/>
                <w:sz w:val="32"/>
                <w:szCs w:val="32"/>
                <w:lang w:eastAsia="zh-CN"/>
              </w:rPr>
            </w:pPr>
            <w:r>
              <w:rPr>
                <w:rFonts w:eastAsia="宋体" w:hint="eastAsia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E744DC" w:rsidRDefault="0052495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proofErr w:type="spellStart"/>
            <w:r>
              <w:rPr>
                <w:rFonts w:ascii="宋体" w:eastAsia="宋体" w:hAnsi="宋体" w:cs="宋体"/>
                <w:spacing w:val="7"/>
                <w:sz w:val="32"/>
                <w:szCs w:val="32"/>
              </w:rPr>
              <w:t>执法部门</w:t>
            </w:r>
            <w:proofErr w:type="spellEnd"/>
          </w:p>
        </w:tc>
        <w:tc>
          <w:tcPr>
            <w:tcW w:w="1515" w:type="dxa"/>
            <w:shd w:val="clear" w:color="auto" w:fill="auto"/>
            <w:vAlign w:val="center"/>
          </w:tcPr>
          <w:p w:rsidR="00E744DC" w:rsidRDefault="0052495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proofErr w:type="spellStart"/>
            <w:r>
              <w:rPr>
                <w:rFonts w:ascii="宋体" w:eastAsia="宋体" w:hAnsi="宋体" w:cs="宋体"/>
                <w:spacing w:val="3"/>
                <w:sz w:val="32"/>
                <w:szCs w:val="32"/>
              </w:rPr>
              <w:t>检查对象</w:t>
            </w:r>
            <w:proofErr w:type="spellEnd"/>
          </w:p>
        </w:tc>
        <w:tc>
          <w:tcPr>
            <w:tcW w:w="1830" w:type="dxa"/>
            <w:shd w:val="clear" w:color="auto" w:fill="auto"/>
            <w:vAlign w:val="center"/>
          </w:tcPr>
          <w:p w:rsidR="00E744DC" w:rsidRDefault="0052495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32"/>
                <w:szCs w:val="32"/>
              </w:rPr>
              <w:t>检查事项</w:t>
            </w:r>
            <w:proofErr w:type="spellEnd"/>
          </w:p>
        </w:tc>
        <w:tc>
          <w:tcPr>
            <w:tcW w:w="2947" w:type="dxa"/>
            <w:shd w:val="clear" w:color="auto" w:fill="auto"/>
            <w:vAlign w:val="center"/>
          </w:tcPr>
          <w:p w:rsidR="00E744DC" w:rsidRDefault="0052495F">
            <w:pPr>
              <w:jc w:val="center"/>
              <w:rPr>
                <w:rFonts w:eastAsia="宋体"/>
                <w:sz w:val="32"/>
                <w:szCs w:val="32"/>
                <w:lang w:eastAsia="zh-CN"/>
              </w:rPr>
            </w:pPr>
            <w:r>
              <w:rPr>
                <w:rFonts w:eastAsia="宋体" w:hint="eastAsia"/>
                <w:sz w:val="32"/>
                <w:szCs w:val="32"/>
                <w:lang w:eastAsia="zh-CN"/>
              </w:rPr>
              <w:t>检查依据</w:t>
            </w:r>
          </w:p>
        </w:tc>
        <w:tc>
          <w:tcPr>
            <w:tcW w:w="1455" w:type="dxa"/>
            <w:shd w:val="clear" w:color="auto" w:fill="auto"/>
            <w:vAlign w:val="center"/>
          </w:tcPr>
          <w:p w:rsidR="00E744DC" w:rsidRDefault="0052495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proofErr w:type="spellStart"/>
            <w:r>
              <w:rPr>
                <w:rFonts w:ascii="宋体" w:eastAsia="宋体" w:hAnsi="宋体" w:cs="宋体"/>
                <w:spacing w:val="7"/>
                <w:sz w:val="32"/>
                <w:szCs w:val="32"/>
              </w:rPr>
              <w:t>检查</w:t>
            </w:r>
            <w:r>
              <w:rPr>
                <w:rFonts w:ascii="宋体" w:eastAsia="宋体" w:hAnsi="宋体" w:cs="宋体"/>
                <w:spacing w:val="13"/>
                <w:sz w:val="32"/>
                <w:szCs w:val="32"/>
              </w:rPr>
              <w:t>时间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</w:tcPr>
          <w:p w:rsidR="00E744DC" w:rsidRDefault="0052495F">
            <w:pPr>
              <w:jc w:val="center"/>
              <w:rPr>
                <w:rFonts w:ascii="宋体" w:eastAsia="宋体" w:hAnsi="宋体" w:cs="宋体"/>
                <w:spacing w:val="2"/>
                <w:sz w:val="32"/>
                <w:szCs w:val="32"/>
              </w:rPr>
            </w:pPr>
            <w:proofErr w:type="spellStart"/>
            <w:r>
              <w:rPr>
                <w:rFonts w:ascii="宋体" w:eastAsia="宋体" w:hAnsi="宋体" w:cs="宋体"/>
                <w:spacing w:val="2"/>
                <w:sz w:val="32"/>
                <w:szCs w:val="32"/>
              </w:rPr>
              <w:t>同一企业</w:t>
            </w:r>
            <w:proofErr w:type="spellEnd"/>
          </w:p>
          <w:p w:rsidR="00E744DC" w:rsidRDefault="0052495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proofErr w:type="spellStart"/>
            <w:r>
              <w:rPr>
                <w:rFonts w:ascii="宋体" w:eastAsia="宋体" w:hAnsi="宋体" w:cs="宋体"/>
                <w:spacing w:val="2"/>
                <w:sz w:val="32"/>
                <w:szCs w:val="32"/>
              </w:rPr>
              <w:t>检查频次</w:t>
            </w:r>
            <w:proofErr w:type="spellEnd"/>
          </w:p>
        </w:tc>
        <w:tc>
          <w:tcPr>
            <w:tcW w:w="2255" w:type="dxa"/>
            <w:shd w:val="clear" w:color="auto" w:fill="auto"/>
            <w:vAlign w:val="center"/>
          </w:tcPr>
          <w:p w:rsidR="00E744DC" w:rsidRDefault="0052495F">
            <w:pPr>
              <w:jc w:val="center"/>
              <w:rPr>
                <w:rFonts w:ascii="宋体" w:eastAsia="宋体" w:hAnsi="宋体" w:cs="宋体"/>
                <w:sz w:val="32"/>
                <w:szCs w:val="32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32"/>
                <w:szCs w:val="32"/>
                <w:lang w:eastAsia="zh-CN"/>
              </w:rPr>
              <w:t>是否联合检查</w:t>
            </w:r>
            <w:r>
              <w:rPr>
                <w:rFonts w:ascii="宋体" w:eastAsia="宋体" w:hAnsi="宋体" w:cs="宋体"/>
                <w:spacing w:val="7"/>
                <w:sz w:val="32"/>
                <w:szCs w:val="3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7"/>
                <w:sz w:val="32"/>
                <w:szCs w:val="32"/>
                <w:lang w:eastAsia="zh-CN"/>
              </w:rPr>
              <w:t>是</w:t>
            </w:r>
            <w:r>
              <w:rPr>
                <w:rFonts w:ascii="宋体" w:eastAsia="宋体" w:hAnsi="宋体" w:cs="宋体"/>
                <w:spacing w:val="7"/>
                <w:sz w:val="32"/>
                <w:szCs w:val="32"/>
                <w:lang w:eastAsia="zh-CN"/>
              </w:rPr>
              <w:t>/</w:t>
            </w:r>
            <w:r>
              <w:rPr>
                <w:rFonts w:ascii="宋体" w:eastAsia="宋体" w:hAnsi="宋体" w:cs="宋体"/>
                <w:spacing w:val="7"/>
                <w:sz w:val="32"/>
                <w:szCs w:val="32"/>
                <w:lang w:eastAsia="zh-CN"/>
              </w:rPr>
              <w:t>联合单位</w:t>
            </w:r>
            <w:r>
              <w:rPr>
                <w:rFonts w:ascii="宋体" w:eastAsia="宋体" w:hAnsi="宋体" w:cs="宋体"/>
                <w:spacing w:val="7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894" w:type="dxa"/>
            <w:shd w:val="clear" w:color="auto" w:fill="auto"/>
            <w:vAlign w:val="center"/>
          </w:tcPr>
          <w:p w:rsidR="00E744DC" w:rsidRDefault="0052495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proofErr w:type="spellStart"/>
            <w:r>
              <w:rPr>
                <w:rFonts w:ascii="宋体" w:eastAsia="宋体" w:hAnsi="宋体" w:cs="宋体"/>
                <w:spacing w:val="7"/>
                <w:sz w:val="32"/>
                <w:szCs w:val="32"/>
              </w:rPr>
              <w:t>备注</w:t>
            </w:r>
            <w:proofErr w:type="spellEnd"/>
          </w:p>
        </w:tc>
      </w:tr>
      <w:tr w:rsidR="00E744DC">
        <w:trPr>
          <w:trHeight w:val="999"/>
        </w:trPr>
        <w:tc>
          <w:tcPr>
            <w:tcW w:w="819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</w:t>
            </w:r>
          </w:p>
        </w:tc>
        <w:tc>
          <w:tcPr>
            <w:tcW w:w="157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市气象局</w:t>
            </w:r>
          </w:p>
        </w:tc>
        <w:tc>
          <w:tcPr>
            <w:tcW w:w="151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易燃易爆、危险化学品储运企业</w:t>
            </w:r>
          </w:p>
        </w:tc>
        <w:tc>
          <w:tcPr>
            <w:tcW w:w="1830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防雷安全检查（</w:t>
            </w:r>
            <w:r>
              <w:rPr>
                <w:rFonts w:eastAsia="宋体" w:hint="eastAsia"/>
                <w:lang w:eastAsia="zh-CN"/>
              </w:rPr>
              <w:t>含双随机</w:t>
            </w:r>
            <w:proofErr w:type="gramStart"/>
            <w:r>
              <w:rPr>
                <w:rFonts w:eastAsia="宋体" w:hint="eastAsia"/>
                <w:lang w:eastAsia="zh-CN"/>
              </w:rPr>
              <w:t>一</w:t>
            </w:r>
            <w:proofErr w:type="gramEnd"/>
            <w:r>
              <w:rPr>
                <w:rFonts w:eastAsia="宋体" w:hint="eastAsia"/>
                <w:lang w:eastAsia="zh-CN"/>
              </w:rPr>
              <w:t>公开检查</w:t>
            </w:r>
            <w:r>
              <w:rPr>
                <w:rFonts w:eastAsia="宋体" w:hint="eastAsia"/>
                <w:lang w:eastAsia="zh-CN"/>
              </w:rPr>
              <w:t>）</w:t>
            </w:r>
          </w:p>
        </w:tc>
        <w:tc>
          <w:tcPr>
            <w:tcW w:w="2947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依据：</w:t>
            </w:r>
            <w:r>
              <w:rPr>
                <w:rFonts w:eastAsia="宋体" w:hint="eastAsia"/>
                <w:lang w:eastAsia="zh-CN"/>
              </w:rPr>
              <w:t>1.</w:t>
            </w:r>
            <w:r>
              <w:rPr>
                <w:rFonts w:eastAsia="宋体" w:hint="eastAsia"/>
                <w:lang w:eastAsia="zh-CN"/>
              </w:rPr>
              <w:t>《中华人民共和国气象法》</w:t>
            </w:r>
            <w:r>
              <w:rPr>
                <w:rFonts w:eastAsia="宋体" w:hint="eastAsia"/>
                <w:lang w:eastAsia="zh-CN"/>
              </w:rPr>
              <w:t>2.</w:t>
            </w:r>
            <w:r>
              <w:rPr>
                <w:rFonts w:eastAsia="宋体" w:hint="eastAsia"/>
                <w:lang w:eastAsia="zh-CN"/>
              </w:rPr>
              <w:t>《防雷减灾管理办法》</w:t>
            </w:r>
            <w:r>
              <w:rPr>
                <w:rFonts w:eastAsia="宋体" w:hint="eastAsia"/>
                <w:lang w:eastAsia="zh-CN"/>
              </w:rPr>
              <w:t>3.</w:t>
            </w:r>
            <w:r>
              <w:rPr>
                <w:rFonts w:eastAsia="宋体" w:hint="eastAsia"/>
                <w:lang w:eastAsia="zh-CN"/>
              </w:rPr>
              <w:t>《防雷装置设计审核和竣工验收规定》</w:t>
            </w:r>
            <w:r>
              <w:rPr>
                <w:rFonts w:eastAsia="宋体" w:hint="eastAsia"/>
                <w:lang w:eastAsia="zh-CN"/>
              </w:rPr>
              <w:t>4.</w:t>
            </w:r>
            <w:r>
              <w:rPr>
                <w:rFonts w:eastAsia="宋体" w:hint="eastAsia"/>
                <w:lang w:eastAsia="zh-CN"/>
              </w:rPr>
              <w:t>《雷电防护装置检测资质管理办法》</w:t>
            </w:r>
          </w:p>
        </w:tc>
        <w:tc>
          <w:tcPr>
            <w:tcW w:w="145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1-12</w:t>
            </w:r>
            <w:r>
              <w:rPr>
                <w:rFonts w:eastAsia="宋体" w:hint="eastAsia"/>
                <w:lang w:eastAsia="zh-CN"/>
              </w:rPr>
              <w:t>月</w:t>
            </w:r>
          </w:p>
        </w:tc>
        <w:tc>
          <w:tcPr>
            <w:tcW w:w="1560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</w:t>
            </w:r>
          </w:p>
        </w:tc>
        <w:tc>
          <w:tcPr>
            <w:tcW w:w="225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否</w:t>
            </w:r>
          </w:p>
        </w:tc>
        <w:tc>
          <w:tcPr>
            <w:tcW w:w="894" w:type="dxa"/>
            <w:vAlign w:val="center"/>
          </w:tcPr>
          <w:p w:rsidR="00E744DC" w:rsidRDefault="00E744DC">
            <w:pPr>
              <w:pStyle w:val="TableText"/>
              <w:jc w:val="center"/>
            </w:pPr>
          </w:p>
        </w:tc>
      </w:tr>
      <w:tr w:rsidR="00E744DC">
        <w:trPr>
          <w:trHeight w:val="1028"/>
        </w:trPr>
        <w:tc>
          <w:tcPr>
            <w:tcW w:w="819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2</w:t>
            </w:r>
          </w:p>
        </w:tc>
        <w:tc>
          <w:tcPr>
            <w:tcW w:w="1575" w:type="dxa"/>
            <w:vAlign w:val="center"/>
          </w:tcPr>
          <w:p w:rsidR="00E744DC" w:rsidRDefault="0052495F">
            <w:pPr>
              <w:pStyle w:val="TableText"/>
              <w:jc w:val="center"/>
            </w:pPr>
            <w:r>
              <w:rPr>
                <w:rFonts w:eastAsia="宋体" w:hint="eastAsia"/>
                <w:lang w:eastAsia="zh-CN"/>
              </w:rPr>
              <w:t>市气象局</w:t>
            </w:r>
          </w:p>
        </w:tc>
        <w:tc>
          <w:tcPr>
            <w:tcW w:w="151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易燃易爆、危险化学品储运企业</w:t>
            </w:r>
          </w:p>
        </w:tc>
        <w:tc>
          <w:tcPr>
            <w:tcW w:w="1830" w:type="dxa"/>
            <w:vAlign w:val="center"/>
          </w:tcPr>
          <w:p w:rsidR="00E744DC" w:rsidRDefault="0052495F">
            <w:pPr>
              <w:pStyle w:val="TableText"/>
              <w:jc w:val="center"/>
            </w:pPr>
            <w:r>
              <w:rPr>
                <w:rFonts w:eastAsia="宋体" w:hint="eastAsia"/>
                <w:lang w:eastAsia="zh-CN"/>
              </w:rPr>
              <w:t>防雷安全检查</w:t>
            </w:r>
          </w:p>
        </w:tc>
        <w:tc>
          <w:tcPr>
            <w:tcW w:w="2947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依据：</w:t>
            </w:r>
            <w:r>
              <w:rPr>
                <w:rFonts w:eastAsia="宋体" w:hint="eastAsia"/>
                <w:lang w:eastAsia="zh-CN"/>
              </w:rPr>
              <w:t>1.</w:t>
            </w:r>
            <w:r>
              <w:rPr>
                <w:rFonts w:eastAsia="宋体" w:hint="eastAsia"/>
                <w:lang w:eastAsia="zh-CN"/>
              </w:rPr>
              <w:t>《中华人民共和国气象法》</w:t>
            </w:r>
            <w:r>
              <w:rPr>
                <w:rFonts w:eastAsia="宋体" w:hint="eastAsia"/>
                <w:lang w:eastAsia="zh-CN"/>
              </w:rPr>
              <w:t>2.</w:t>
            </w:r>
            <w:r>
              <w:rPr>
                <w:rFonts w:eastAsia="宋体" w:hint="eastAsia"/>
                <w:lang w:eastAsia="zh-CN"/>
              </w:rPr>
              <w:t>《防雷减灾管理办法》</w:t>
            </w:r>
            <w:r>
              <w:rPr>
                <w:rFonts w:eastAsia="宋体" w:hint="eastAsia"/>
                <w:lang w:eastAsia="zh-CN"/>
              </w:rPr>
              <w:t>3.</w:t>
            </w:r>
            <w:r>
              <w:rPr>
                <w:rFonts w:eastAsia="宋体" w:hint="eastAsia"/>
                <w:lang w:eastAsia="zh-CN"/>
              </w:rPr>
              <w:t>《防雷装置设计审核和竣工验收规定》</w:t>
            </w:r>
            <w:r>
              <w:rPr>
                <w:rFonts w:eastAsia="宋体" w:hint="eastAsia"/>
                <w:lang w:eastAsia="zh-CN"/>
              </w:rPr>
              <w:t>4.</w:t>
            </w:r>
            <w:r>
              <w:rPr>
                <w:rFonts w:eastAsia="宋体" w:hint="eastAsia"/>
                <w:lang w:eastAsia="zh-CN"/>
              </w:rPr>
              <w:t>《雷电防护装置检测资质管理办法》</w:t>
            </w:r>
          </w:p>
        </w:tc>
        <w:tc>
          <w:tcPr>
            <w:tcW w:w="145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4-10</w:t>
            </w:r>
            <w:r>
              <w:rPr>
                <w:rFonts w:eastAsia="宋体" w:hint="eastAsia"/>
                <w:lang w:eastAsia="zh-CN"/>
              </w:rPr>
              <w:t>月</w:t>
            </w:r>
          </w:p>
        </w:tc>
        <w:tc>
          <w:tcPr>
            <w:tcW w:w="1560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</w:t>
            </w:r>
          </w:p>
        </w:tc>
        <w:tc>
          <w:tcPr>
            <w:tcW w:w="225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是，市应急管理局、市场监督管理局等部门</w:t>
            </w:r>
          </w:p>
        </w:tc>
        <w:tc>
          <w:tcPr>
            <w:tcW w:w="894" w:type="dxa"/>
            <w:vAlign w:val="center"/>
          </w:tcPr>
          <w:p w:rsidR="00E744DC" w:rsidRDefault="00E744DC">
            <w:pPr>
              <w:pStyle w:val="TableText"/>
              <w:jc w:val="center"/>
              <w:rPr>
                <w:lang w:eastAsia="zh-CN"/>
              </w:rPr>
            </w:pPr>
          </w:p>
        </w:tc>
      </w:tr>
      <w:tr w:rsidR="00E744DC">
        <w:trPr>
          <w:trHeight w:val="1134"/>
        </w:trPr>
        <w:tc>
          <w:tcPr>
            <w:tcW w:w="819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3</w:t>
            </w:r>
          </w:p>
        </w:tc>
        <w:tc>
          <w:tcPr>
            <w:tcW w:w="1575" w:type="dxa"/>
            <w:vAlign w:val="center"/>
          </w:tcPr>
          <w:p w:rsidR="00E744DC" w:rsidRDefault="0052495F">
            <w:pPr>
              <w:pStyle w:val="TableText"/>
              <w:jc w:val="center"/>
            </w:pPr>
            <w:r>
              <w:rPr>
                <w:rFonts w:eastAsia="宋体" w:hint="eastAsia"/>
                <w:lang w:eastAsia="zh-CN"/>
              </w:rPr>
              <w:t>市气象局</w:t>
            </w:r>
          </w:p>
        </w:tc>
        <w:tc>
          <w:tcPr>
            <w:tcW w:w="151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新能源企业</w:t>
            </w:r>
          </w:p>
        </w:tc>
        <w:tc>
          <w:tcPr>
            <w:tcW w:w="1830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防雷检查、仪器检定、数据汇交、气象设施备案等</w:t>
            </w:r>
          </w:p>
        </w:tc>
        <w:tc>
          <w:tcPr>
            <w:tcW w:w="2947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依据：</w:t>
            </w:r>
            <w:r>
              <w:rPr>
                <w:rFonts w:eastAsia="宋体" w:hint="eastAsia"/>
                <w:lang w:eastAsia="zh-CN"/>
              </w:rPr>
              <w:t>1.</w:t>
            </w:r>
            <w:r>
              <w:rPr>
                <w:rFonts w:eastAsia="宋体" w:hint="eastAsia"/>
                <w:lang w:eastAsia="zh-CN"/>
              </w:rPr>
              <w:t>《中华人民共和国气象法》</w:t>
            </w:r>
            <w:r>
              <w:rPr>
                <w:rFonts w:eastAsia="宋体" w:hint="eastAsia"/>
                <w:lang w:eastAsia="zh-CN"/>
              </w:rPr>
              <w:t>2.</w:t>
            </w:r>
            <w:r>
              <w:rPr>
                <w:rFonts w:eastAsia="宋体" w:hint="eastAsia"/>
                <w:lang w:eastAsia="zh-CN"/>
              </w:rPr>
              <w:t>《陕西省气象条例》</w:t>
            </w:r>
            <w:r>
              <w:rPr>
                <w:rFonts w:eastAsia="宋体" w:hint="eastAsia"/>
                <w:lang w:eastAsia="zh-CN"/>
              </w:rPr>
              <w:t>3.</w:t>
            </w:r>
            <w:r>
              <w:rPr>
                <w:rFonts w:eastAsia="宋体" w:hint="eastAsia"/>
                <w:lang w:eastAsia="zh-CN"/>
              </w:rPr>
              <w:t>《气象行业管理若干规定》</w:t>
            </w:r>
          </w:p>
        </w:tc>
        <w:tc>
          <w:tcPr>
            <w:tcW w:w="145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1-12</w:t>
            </w:r>
            <w:r>
              <w:rPr>
                <w:rFonts w:eastAsia="宋体" w:hint="eastAsia"/>
                <w:lang w:eastAsia="zh-CN"/>
              </w:rPr>
              <w:t>月</w:t>
            </w:r>
          </w:p>
        </w:tc>
        <w:tc>
          <w:tcPr>
            <w:tcW w:w="1560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</w:t>
            </w:r>
          </w:p>
        </w:tc>
        <w:tc>
          <w:tcPr>
            <w:tcW w:w="2255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是，市气象探测行业监管检查工作专班成员单位</w:t>
            </w:r>
          </w:p>
        </w:tc>
        <w:tc>
          <w:tcPr>
            <w:tcW w:w="894" w:type="dxa"/>
            <w:vAlign w:val="center"/>
          </w:tcPr>
          <w:p w:rsidR="00E744DC" w:rsidRDefault="00E744DC">
            <w:pPr>
              <w:pStyle w:val="TableText"/>
              <w:jc w:val="center"/>
              <w:rPr>
                <w:lang w:eastAsia="zh-CN"/>
              </w:rPr>
            </w:pPr>
          </w:p>
        </w:tc>
      </w:tr>
      <w:tr w:rsidR="00E744DC">
        <w:trPr>
          <w:trHeight w:val="1013"/>
        </w:trPr>
        <w:tc>
          <w:tcPr>
            <w:tcW w:w="819" w:type="dxa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4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</w:rPr>
            </w:pPr>
            <w:r>
              <w:rPr>
                <w:rFonts w:eastAsia="宋体" w:hint="eastAsia"/>
                <w:lang w:eastAsia="zh-CN"/>
              </w:rPr>
              <w:t>市气象局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信息发布企业</w:t>
            </w:r>
          </w:p>
        </w:tc>
        <w:tc>
          <w:tcPr>
            <w:tcW w:w="1830" w:type="dxa"/>
            <w:shd w:val="clear" w:color="auto" w:fill="auto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气象信息发布、传播和气象信息服务的监督管理</w:t>
            </w:r>
          </w:p>
        </w:tc>
        <w:tc>
          <w:tcPr>
            <w:tcW w:w="2947" w:type="dxa"/>
            <w:shd w:val="clear" w:color="auto" w:fill="auto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依据：</w:t>
            </w:r>
            <w:r>
              <w:rPr>
                <w:rFonts w:eastAsia="宋体" w:hint="eastAsia"/>
                <w:lang w:eastAsia="zh-CN"/>
              </w:rPr>
              <w:t>1.</w:t>
            </w:r>
            <w:r>
              <w:rPr>
                <w:rFonts w:eastAsia="宋体" w:hint="eastAsia"/>
                <w:lang w:eastAsia="zh-CN"/>
              </w:rPr>
              <w:t>《中华人民共和国气象法》</w:t>
            </w:r>
            <w:r>
              <w:rPr>
                <w:rFonts w:eastAsia="宋体" w:hint="eastAsia"/>
                <w:lang w:eastAsia="zh-CN"/>
              </w:rPr>
              <w:t>2.</w:t>
            </w:r>
            <w:r>
              <w:rPr>
                <w:rFonts w:eastAsia="宋体" w:hint="eastAsia"/>
                <w:lang w:eastAsia="zh-CN"/>
              </w:rPr>
              <w:t>《气象预报发布与传播管理办法》</w:t>
            </w:r>
            <w:r>
              <w:rPr>
                <w:rFonts w:eastAsia="宋体" w:hint="eastAsia"/>
                <w:lang w:eastAsia="zh-CN"/>
              </w:rPr>
              <w:t>3.</w:t>
            </w:r>
            <w:r>
              <w:rPr>
                <w:rFonts w:eastAsia="宋体" w:hint="eastAsia"/>
                <w:lang w:eastAsia="zh-CN"/>
              </w:rPr>
              <w:t>《气象信息服务管理办法》</w:t>
            </w:r>
          </w:p>
        </w:tc>
        <w:tc>
          <w:tcPr>
            <w:tcW w:w="1455" w:type="dxa"/>
            <w:shd w:val="clear" w:color="auto" w:fill="auto"/>
            <w:vAlign w:val="center"/>
          </w:tcPr>
          <w:p w:rsidR="00E744DC" w:rsidRDefault="0052495F">
            <w:pPr>
              <w:pStyle w:val="TableTex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有违法行为时开展执法检查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744DC" w:rsidRDefault="0052495F">
            <w:pPr>
              <w:pStyle w:val="TableText"/>
              <w:jc w:val="center"/>
              <w:rPr>
                <w:color w:val="FF0000"/>
              </w:rPr>
            </w:pPr>
            <w:r>
              <w:rPr>
                <w:rFonts w:eastAsia="宋体" w:hint="eastAsia"/>
                <w:color w:val="auto"/>
                <w:lang w:eastAsia="zh-CN"/>
              </w:rPr>
              <w:t>1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E744DC" w:rsidRDefault="0052495F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否</w:t>
            </w:r>
          </w:p>
        </w:tc>
        <w:tc>
          <w:tcPr>
            <w:tcW w:w="894" w:type="dxa"/>
            <w:vAlign w:val="center"/>
          </w:tcPr>
          <w:p w:rsidR="00E744DC" w:rsidRDefault="00E744DC">
            <w:pPr>
              <w:pStyle w:val="TableText"/>
              <w:jc w:val="center"/>
            </w:pPr>
          </w:p>
        </w:tc>
      </w:tr>
    </w:tbl>
    <w:p w:rsidR="00E744DC" w:rsidRDefault="00E744DC"/>
    <w:p w:rsidR="00E744DC" w:rsidRDefault="00E744DC">
      <w:bookmarkStart w:id="0" w:name="_GoBack"/>
      <w:bookmarkEnd w:id="0"/>
    </w:p>
    <w:sectPr w:rsidR="00E744DC">
      <w:headerReference w:type="default" r:id="rId7"/>
      <w:footerReference w:type="default" r:id="rId8"/>
      <w:pgSz w:w="16840" w:h="11900"/>
      <w:pgMar w:top="1011" w:right="1174" w:bottom="1183" w:left="884" w:header="0" w:footer="7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95F" w:rsidRDefault="0052495F">
      <w:r>
        <w:separator/>
      </w:r>
    </w:p>
  </w:endnote>
  <w:endnote w:type="continuationSeparator" w:id="0">
    <w:p w:rsidR="0052495F" w:rsidRDefault="00524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3B30" w:rsidRDefault="00283B30">
    <w:pPr>
      <w:pStyle w:val="a5"/>
    </w:pPr>
  </w:p>
  <w:p w:rsidR="00E744DC" w:rsidRDefault="00E744DC">
    <w:pPr>
      <w:spacing w:before="1" w:line="233" w:lineRule="auto"/>
      <w:ind w:left="12865"/>
      <w:rPr>
        <w:rFonts w:ascii="宋体" w:eastAsia="宋体" w:hAnsi="宋体" w:cs="宋体"/>
        <w:sz w:val="33"/>
        <w:szCs w:val="33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95F" w:rsidRDefault="0052495F">
      <w:r>
        <w:separator/>
      </w:r>
    </w:p>
  </w:footnote>
  <w:footnote w:type="continuationSeparator" w:id="0">
    <w:p w:rsidR="0052495F" w:rsidRDefault="005249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3B30" w:rsidRPr="00283B30" w:rsidRDefault="00283B30" w:rsidP="00283B30">
    <w:pPr>
      <w:pStyle w:val="a4"/>
      <w:pBdr>
        <w:bottom w:val="single" w:sz="6" w:space="0" w:color="auto"/>
      </w:pBdr>
      <w:jc w:val="left"/>
      <w:rPr>
        <w:rFonts w:eastAsiaTheme="minorEastAsia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revisionView w:inkAnnotation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4DC"/>
    <w:rsid w:val="00283B30"/>
    <w:rsid w:val="0052495F"/>
    <w:rsid w:val="00E744DC"/>
    <w:rsid w:val="01F97809"/>
    <w:rsid w:val="07A93E93"/>
    <w:rsid w:val="15C35F6C"/>
    <w:rsid w:val="18F367AA"/>
    <w:rsid w:val="3AEC5024"/>
    <w:rsid w:val="444558D1"/>
    <w:rsid w:val="46543483"/>
    <w:rsid w:val="66AF5DDD"/>
    <w:rsid w:val="6FC33088"/>
    <w:rsid w:val="7EF5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paragraph" w:styleId="a4">
    <w:name w:val="header"/>
    <w:basedOn w:val="a"/>
    <w:link w:val="Char"/>
    <w:uiPriority w:val="99"/>
    <w:rsid w:val="00283B3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83B30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rsid w:val="00283B3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83B30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Balloon Text"/>
    <w:basedOn w:val="a"/>
    <w:link w:val="Char1"/>
    <w:rsid w:val="00283B30"/>
    <w:rPr>
      <w:sz w:val="18"/>
      <w:szCs w:val="18"/>
    </w:rPr>
  </w:style>
  <w:style w:type="character" w:customStyle="1" w:styleId="Char1">
    <w:name w:val="批注框文本 Char"/>
    <w:basedOn w:val="a0"/>
    <w:link w:val="a6"/>
    <w:rsid w:val="00283B30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paragraph" w:styleId="a4">
    <w:name w:val="header"/>
    <w:basedOn w:val="a"/>
    <w:link w:val="Char"/>
    <w:uiPriority w:val="99"/>
    <w:rsid w:val="00283B3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83B30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rsid w:val="00283B3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83B30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Balloon Text"/>
    <w:basedOn w:val="a"/>
    <w:link w:val="Char1"/>
    <w:rsid w:val="00283B30"/>
    <w:rPr>
      <w:sz w:val="18"/>
      <w:szCs w:val="18"/>
    </w:rPr>
  </w:style>
  <w:style w:type="character" w:customStyle="1" w:styleId="Char1">
    <w:name w:val="批注框文本 Char"/>
    <w:basedOn w:val="a0"/>
    <w:link w:val="a6"/>
    <w:rsid w:val="00283B30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81</Words>
  <Characters>462</Characters>
  <Application>Microsoft Office Word</Application>
  <DocSecurity>0</DocSecurity>
  <Lines>3</Lines>
  <Paragraphs>1</Paragraphs>
  <ScaleCrop>false</ScaleCrop>
  <Company>china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李建</cp:lastModifiedBy>
  <cp:revision>1</cp:revision>
  <cp:lastPrinted>2025-06-06T01:41:00Z</cp:lastPrinted>
  <dcterms:created xsi:type="dcterms:W3CDTF">2025-05-19T09:22:00Z</dcterms:created>
  <dcterms:modified xsi:type="dcterms:W3CDTF">2025-07-08T07:27:00Z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9F743B5AB87149068AB67446C598C884_13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eyJoZGlkIjoiNWUwNWQ0ZGMwMmY5YWFmZGViMjAzMmQ4ZGE0NmJjM2EiLCJ1c2VySWQiOiI1ODY4OTYzNjYifQ==</vt:lpwstr>
  </property>
</Properties>
</file>