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-410210</wp:posOffset>
                </wp:positionV>
                <wp:extent cx="1184275" cy="1091565"/>
                <wp:effectExtent l="4445" t="5080" r="15240" b="15875"/>
                <wp:wrapNone/>
                <wp:docPr id="4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42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36pt;margin-top:-32.3pt;height:85.95pt;width:93.25pt;mso-wrap-style:none;z-index:251660288;mso-width-relative:page;mso-height-relative:page;" fillcolor="#FFFFFF" filled="t" stroked="t" coordsize="21600,21600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>
                <v:fill on="t" focussize="0,0"/>
                <v:stroke color="#FFFFFF" joinstyle="miter"/>
                <v:imagedata o:title=""/>
                <o:lock v:ext="edit" aspectratio="f"/>
                <v:textbox style="mso-fit-shape-to-text:t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FF0000"/>
          <w:sz w:val="46"/>
          <w:szCs w:val="46"/>
        </w:rPr>
        <w:t>铜川市人影作业天气过程预报和作业计划</w:t>
      </w: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>
        <w:rPr>
          <w:rFonts w:hint="eastAsia"/>
          <w:color w:val="FF0000"/>
          <w:sz w:val="32"/>
          <w:szCs w:val="32"/>
          <w:lang w:val="en-US" w:eastAsia="zh-CN"/>
        </w:rPr>
        <w:t>9</w:t>
      </w:r>
      <w:r>
        <w:rPr>
          <w:rFonts w:hint="eastAsia"/>
          <w:color w:val="FF0000"/>
          <w:sz w:val="32"/>
          <w:szCs w:val="32"/>
        </w:rPr>
        <w:t>期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hAnsi="仿宋" w:eastAsia="仿宋_GB2312"/>
          <w:color w:val="FF0000"/>
          <w:sz w:val="30"/>
          <w:szCs w:val="30"/>
        </w:rPr>
        <w:t>铜川市人工影响天气中心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color w:val="FF0000"/>
          <w:sz w:val="30"/>
          <w:szCs w:val="30"/>
        </w:rPr>
        <w:t>铜川市自然灾害信息发布中心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 xml:space="preserve">     2020年4月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30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日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15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时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30分</w:t>
      </w:r>
    </w:p>
    <w:p>
      <w:pPr>
        <w:pStyle w:val="21"/>
        <w:spacing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一、旱情监测分析</w:t>
      </w:r>
    </w:p>
    <w:p>
      <w:pPr>
        <w:widowControl/>
        <w:ind w:firstLine="62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市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土壤湿度在 60%以上，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土壤墒情适宜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（图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）。</w:t>
      </w:r>
    </w:p>
    <w:p>
      <w:pPr>
        <w:spacing w:line="276" w:lineRule="auto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jc w:val="center"/>
      </w:pPr>
      <w:r>
        <w:drawing>
          <wp:inline distT="0" distB="0" distL="114300" distR="114300">
            <wp:extent cx="2865755" cy="3335020"/>
            <wp:effectExtent l="0" t="0" r="14605" b="25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5755" cy="333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二、环境气象分析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根据最新空气污染气象条件公报，0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01</w:t>
      </w:r>
      <w:r>
        <w:rPr>
          <w:rFonts w:hint="eastAsia" w:ascii="仿宋" w:hAnsi="仿宋" w:eastAsia="仿宋"/>
          <w:sz w:val="32"/>
          <w:szCs w:val="32"/>
        </w:rPr>
        <w:t>日20时-0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02</w:t>
      </w:r>
      <w:r>
        <w:rPr>
          <w:rFonts w:hint="eastAsia" w:ascii="仿宋" w:hAnsi="仿宋" w:eastAsia="仿宋"/>
          <w:sz w:val="32"/>
          <w:szCs w:val="32"/>
        </w:rPr>
        <w:t>日20 时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全市空气污染气象条件 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-2</w:t>
      </w:r>
      <w:r>
        <w:rPr>
          <w:rFonts w:hint="eastAsia" w:ascii="仿宋" w:hAnsi="仿宋" w:eastAsia="仿宋"/>
          <w:sz w:val="32"/>
          <w:szCs w:val="32"/>
        </w:rPr>
        <w:t xml:space="preserve"> 级，有利于空气污染物稀释、扩散和清除（图 2）。</w:t>
      </w:r>
      <w:r>
        <w:rPr>
          <w:rFonts w:hint="eastAsia" w:ascii="仿宋_x0002_..." w:hAnsi="仿宋_x0002_..." w:eastAsia="仿宋_x0002_..."/>
          <w:color w:val="000000"/>
          <w:sz w:val="32"/>
          <w:szCs w:val="24"/>
        </w:rPr>
        <w:t xml:space="preserve"> 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24"/>
        </w:rPr>
      </w:pPr>
      <w:r>
        <w:drawing>
          <wp:inline distT="0" distB="0" distL="114300" distR="114300">
            <wp:extent cx="4652645" cy="3162935"/>
            <wp:effectExtent l="0" t="0" r="10795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2645" cy="316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/>
          <w:sz w:val="24"/>
          <w:szCs w:val="24"/>
        </w:rPr>
      </w:pPr>
      <w:r>
        <w:rPr>
          <w:rFonts w:hint="eastAsia" w:ascii="黑体" w:hAnsi="黑体" w:eastAsia="黑体"/>
          <w:b/>
          <w:sz w:val="36"/>
          <w:szCs w:val="36"/>
        </w:rPr>
        <w:t>三、森林火险等级</w:t>
      </w:r>
    </w:p>
    <w:p>
      <w:pPr>
        <w:spacing w:line="360" w:lineRule="auto"/>
        <w:ind w:firstLine="470" w:firstLineChars="14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根据当前最新森林火险等级预报，我市森林</w:t>
      </w:r>
      <w:r>
        <w:rPr>
          <w:rFonts w:hint="eastAsia" w:ascii="仿宋" w:hAnsi="仿宋" w:eastAsia="仿宋"/>
          <w:bCs/>
          <w:sz w:val="32"/>
          <w:szCs w:val="32"/>
        </w:rPr>
        <w:t>火险等级4级，高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度</w:t>
      </w:r>
      <w:r>
        <w:rPr>
          <w:rFonts w:hint="eastAsia" w:ascii="仿宋" w:hAnsi="仿宋" w:eastAsia="仿宋"/>
          <w:bCs/>
          <w:sz w:val="32"/>
          <w:szCs w:val="32"/>
        </w:rPr>
        <w:t>危险。</w:t>
      </w:r>
    </w:p>
    <w:p>
      <w:pPr>
        <w:adjustRightInd w:val="0"/>
        <w:snapToGrid w:val="0"/>
        <w:spacing w:line="360" w:lineRule="auto"/>
        <w:jc w:val="center"/>
      </w:pPr>
      <w:r>
        <w:drawing>
          <wp:inline distT="0" distB="0" distL="114300" distR="114300">
            <wp:extent cx="2794635" cy="3170555"/>
            <wp:effectExtent l="0" t="0" r="9525" b="1460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94635" cy="317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/>
          <w:sz w:val="36"/>
          <w:szCs w:val="36"/>
        </w:rPr>
        <w:t>四、降水预报分析</w:t>
      </w:r>
    </w:p>
    <w:p>
      <w:pPr>
        <w:keepNext w:val="0"/>
        <w:keepLines w:val="0"/>
        <w:widowControl/>
        <w:suppressLineNumbers w:val="0"/>
        <w:jc w:val="left"/>
        <w:rPr>
          <w:rFonts w:hint="eastAsia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根据中、省</w:t>
      </w:r>
      <w:bookmarkStart w:id="0" w:name="_GoBack"/>
      <w:bookmarkEnd w:id="0"/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气象台预报结论，受西风槽影响，5 月 2 日 08 时-5 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月 2 日 20 时，我市将出现降雨天气过程</w:t>
      </w:r>
      <w:r>
        <w:rPr>
          <w:rFonts w:hint="eastAsia" w:ascii="仿宋" w:hAnsi="仿宋" w:eastAsia="仿宋"/>
          <w:color w:val="000000"/>
          <w:sz w:val="32"/>
          <w:szCs w:val="24"/>
        </w:rPr>
        <w:t>（图4-</w:t>
      </w:r>
      <w:r>
        <w:rPr>
          <w:rFonts w:hint="eastAsia" w:ascii="仿宋" w:hAnsi="仿宋" w:eastAsia="仿宋"/>
          <w:color w:val="000000"/>
          <w:sz w:val="32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32"/>
          <w:szCs w:val="24"/>
        </w:rPr>
        <w:t xml:space="preserve">）。 </w:t>
      </w:r>
      <w:r>
        <w:t xml:space="preserve"> </w:t>
      </w:r>
    </w:p>
    <w:p>
      <w:pPr>
        <w:ind w:firstLine="640"/>
        <w:jc w:val="left"/>
        <w:rPr>
          <w:rFonts w:hint="eastAsia"/>
        </w:rPr>
      </w:pPr>
      <w:r>
        <w:drawing>
          <wp:inline distT="0" distB="0" distL="114300" distR="114300">
            <wp:extent cx="5394960" cy="2533015"/>
            <wp:effectExtent l="0" t="0" r="0" b="1206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253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/>
        <w:jc w:val="left"/>
        <w:rPr>
          <w:rFonts w:hint="eastAsia" w:ascii="仿宋_x0002_.─.市." w:hAnsi="仿宋_x0002_.─.市." w:eastAsia="仿宋_x0002_.─.市."/>
          <w:color w:val="000000"/>
          <w:sz w:val="18"/>
          <w:szCs w:val="18"/>
        </w:rPr>
      </w:pPr>
    </w:p>
    <w:p>
      <w:pPr>
        <w:pStyle w:val="21"/>
        <w:numPr>
          <w:ilvl w:val="0"/>
          <w:numId w:val="1"/>
        </w:numPr>
        <w:spacing w:before="240"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人影增雨作业区域</w:t>
      </w:r>
    </w:p>
    <w:p>
      <w:pPr>
        <w:spacing w:line="360" w:lineRule="auto"/>
        <w:ind w:firstLine="640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>结合旱情和降低森林火险等级的需求，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  <w:lang w:val="en-US" w:eastAsia="zh-CN"/>
        </w:rPr>
        <w:t>5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>月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  <w:lang w:val="en-US" w:eastAsia="zh-CN"/>
        </w:rPr>
        <w:t>2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>日08时-20时,我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  <w:lang w:eastAsia="zh-CN"/>
        </w:rPr>
        <w:t>市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>大部分地区具备开展人工增雨作业的条件（图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  <w:lang w:val="en-US" w:eastAsia="zh-CN"/>
        </w:rPr>
        <w:t>6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 xml:space="preserve">）。 </w:t>
      </w:r>
    </w:p>
    <w:p>
      <w:pPr>
        <w:spacing w:line="360" w:lineRule="auto"/>
        <w:jc w:val="center"/>
        <w:rPr>
          <w:rFonts w:ascii="宋体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1948180</wp:posOffset>
                </wp:positionH>
                <wp:positionV relativeFrom="paragraph">
                  <wp:posOffset>-180340</wp:posOffset>
                </wp:positionV>
                <wp:extent cx="1625600" cy="2522220"/>
                <wp:effectExtent l="163830" t="0" r="176530" b="0"/>
                <wp:wrapNone/>
                <wp:docPr id="5" name="椭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2767">
                          <a:off x="0" y="0"/>
                          <a:ext cx="1625600" cy="2522220"/>
                        </a:xfrm>
                        <a:prstGeom prst="ellipse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140" w:lineRule="atLeast"/>
                              <w:jc w:val="left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月2日08时-20时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增雨作业</w:t>
                            </w:r>
                            <w:r>
                              <w:rPr>
                                <w:rFonts w:hint="eastAsia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区域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椭圆 13" o:spid="_x0000_s1026" o:spt="3" type="#_x0000_t3" style="position:absolute;left:0pt;margin-left:153.4pt;margin-top:-14.2pt;height:198.6pt;width:128pt;rotation:2198478f;z-index:251661312;mso-width-relative:page;mso-height-relative:page;" filled="f" stroked="t" coordsize="21600,21600" o:gfxdata="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RLMvLaAAAACwEAAA8AAAAAAAAAAQAgAAAAIgAA&#10;AGRycy9kb3ducmV2LnhtbFBLAQIUABQAAAAIAIdO4kA/nR7XBgIAAAkEAAAOAAAAAAAAAAEAIAAA&#10;ACkBAABkcnMvZTJvRG9jLnhtbFBLBQYAAAAABgAGAFkBAAChBQAAAAA=&#10;">
                <v:fill on="f" focussize="0,0"/>
                <v:stroke color="#FF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140" w:lineRule="atLeast"/>
                        <w:jc w:val="left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月2日08时-20时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color w:val="000000"/>
                          <w:sz w:val="28"/>
                          <w:szCs w:val="28"/>
                        </w:rPr>
                        <w:t>增雨作业</w:t>
                      </w:r>
                      <w:r>
                        <w:rPr>
                          <w:rFonts w:hint="eastAsia"/>
                          <w:b/>
                          <w:color w:val="000000"/>
                          <w:sz w:val="28"/>
                          <w:szCs w:val="28"/>
                        </w:rPr>
                        <w:t>区域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图</w:t>
      </w:r>
      <w:r>
        <w:rPr>
          <w:rFonts w:hint="eastAsia" w:ascii="宋体" w:hAnsi="宋体"/>
          <w:sz w:val="24"/>
          <w:szCs w:val="24"/>
          <w:lang w:val="en-US" w:eastAsia="zh-CN"/>
        </w:rPr>
        <w:t>6</w:t>
      </w:r>
      <w:r>
        <w:rPr>
          <w:rFonts w:ascii="宋体"/>
          <w:sz w:val="24"/>
          <w:szCs w:val="24"/>
        </w:rPr>
        <w:t>.</w:t>
      </w:r>
      <w:r>
        <w:rPr>
          <w:rFonts w:hint="eastAsia"/>
        </w:rPr>
        <w:t xml:space="preserve"> 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月2日08时-20时</w:t>
      </w:r>
      <w:r>
        <w:rPr>
          <w:rFonts w:hint="eastAsia" w:ascii="宋体" w:hAnsi="宋体" w:eastAsia="宋体" w:cs="宋体"/>
          <w:sz w:val="24"/>
          <w:szCs w:val="24"/>
        </w:rPr>
        <w:t>人影作业区域图</w:t>
      </w:r>
    </w:p>
    <w:p>
      <w:pPr>
        <w:spacing w:line="360" w:lineRule="auto"/>
        <w:ind w:firstLine="723" w:firstLineChars="200"/>
        <w:rPr>
          <w:szCs w:val="21"/>
        </w:rPr>
      </w:pPr>
      <w:r>
        <w:rPr>
          <w:rFonts w:hint="eastAsia" w:ascii="黑体" w:hAnsi="黑体" w:eastAsia="黑体"/>
          <w:b/>
          <w:sz w:val="36"/>
          <w:szCs w:val="36"/>
        </w:rPr>
        <w:t>六、人影作业计划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作业云系：混合云系；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作业时段：</w:t>
      </w:r>
      <w:r>
        <w:rPr>
          <w:rFonts w:hint="eastAsia" w:ascii="仿宋" w:hAnsi="仿宋" w:eastAsia="仿宋"/>
          <w:color w:val="000000"/>
          <w:sz w:val="32"/>
          <w:szCs w:val="24"/>
        </w:rPr>
        <w:t>2021年</w:t>
      </w:r>
      <w:r>
        <w:rPr>
          <w:rFonts w:hint="eastAsia" w:ascii="仿宋" w:hAnsi="仿宋" w:eastAsia="仿宋"/>
          <w:color w:val="000000"/>
          <w:sz w:val="32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32"/>
          <w:szCs w:val="24"/>
        </w:rPr>
        <w:t>月2日08:00-</w:t>
      </w:r>
      <w:r>
        <w:rPr>
          <w:rFonts w:hint="eastAsia" w:ascii="仿宋" w:hAnsi="仿宋" w:eastAsia="仿宋"/>
          <w:color w:val="000000"/>
          <w:sz w:val="32"/>
          <w:szCs w:val="24"/>
          <w:lang w:val="en-US" w:eastAsia="zh-CN"/>
        </w:rPr>
        <w:t>5月2</w:t>
      </w:r>
      <w:r>
        <w:rPr>
          <w:rFonts w:hint="eastAsia" w:ascii="仿宋" w:hAnsi="仿宋" w:eastAsia="仿宋"/>
          <w:color w:val="000000"/>
          <w:sz w:val="32"/>
          <w:szCs w:val="24"/>
        </w:rPr>
        <w:t xml:space="preserve">日20:00；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作业高度</w:t>
      </w:r>
      <w:r>
        <w:rPr>
          <w:rFonts w:ascii="仿宋" w:hAnsi="仿宋" w:eastAsia="仿宋"/>
          <w:sz w:val="32"/>
          <w:szCs w:val="32"/>
        </w:rPr>
        <w:t>: 4</w:t>
      </w:r>
      <w:r>
        <w:rPr>
          <w:rFonts w:hint="eastAsia" w:ascii="仿宋" w:hAnsi="仿宋" w:eastAsia="仿宋"/>
          <w:sz w:val="32"/>
          <w:szCs w:val="32"/>
        </w:rPr>
        <w:t>0</w:t>
      </w:r>
      <w:r>
        <w:rPr>
          <w:rFonts w:ascii="仿宋" w:hAnsi="仿宋" w:eastAsia="仿宋"/>
          <w:sz w:val="32"/>
          <w:szCs w:val="32"/>
        </w:rPr>
        <w:t>00-</w:t>
      </w:r>
      <w:r>
        <w:rPr>
          <w:rFonts w:hint="eastAsia" w:ascii="仿宋" w:hAnsi="仿宋" w:eastAsia="仿宋"/>
          <w:sz w:val="32"/>
          <w:szCs w:val="32"/>
        </w:rPr>
        <w:t>55</w:t>
      </w:r>
      <w:r>
        <w:rPr>
          <w:rFonts w:ascii="仿宋" w:hAnsi="仿宋" w:eastAsia="仿宋"/>
          <w:sz w:val="32"/>
          <w:szCs w:val="32"/>
        </w:rPr>
        <w:t>00</w:t>
      </w:r>
      <w:r>
        <w:rPr>
          <w:rFonts w:hint="eastAsia" w:ascii="仿宋" w:hAnsi="仿宋" w:eastAsia="仿宋"/>
          <w:sz w:val="32"/>
          <w:szCs w:val="32"/>
        </w:rPr>
        <w:t>米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催化方式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</w:rPr>
        <w:t>冷云催化；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作业区域：耀州、印台、王益、宜君。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作业装备：火箭、高炮。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pacing w:val="-6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请各区县</w:t>
      </w:r>
      <w:r>
        <w:rPr>
          <w:rFonts w:hint="eastAsia" w:ascii="仿宋" w:hAnsi="仿宋" w:eastAsia="仿宋"/>
          <w:sz w:val="32"/>
          <w:szCs w:val="32"/>
        </w:rPr>
        <w:t>根据本地需求，择机开展人工增雨作业。请提前检查人影作业装备、储备作业弹药、做好人员值守工作，做好地面人工增雨各项准备工作，作业中严格遵守作业流程，</w:t>
      </w:r>
      <w:r>
        <w:rPr>
          <w:rFonts w:hint="eastAsia" w:ascii="仿宋" w:hAnsi="仿宋" w:eastAsia="仿宋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hint="eastAsia" w:ascii="仿宋" w:hAnsi="仿宋" w:eastAsia="仿宋"/>
          <w:sz w:val="32"/>
          <w:szCs w:val="32"/>
        </w:rPr>
        <w:t>如有夜间作业需要，需经市人影中心同意后方可开展。</w:t>
      </w: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hint="eastAsia" w:ascii="仿宋" w:hAnsi="仿宋" w:eastAsia="仿宋"/>
          <w:sz w:val="30"/>
          <w:szCs w:val="30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24765</wp:posOffset>
                </wp:positionV>
                <wp:extent cx="5398135" cy="0"/>
                <wp:effectExtent l="0" t="13970" r="12065" b="16510"/>
                <wp:wrapNone/>
                <wp:docPr id="1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8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-0.7pt;margin-top:1.95pt;height:0pt;width:425.05pt;z-index:251659264;mso-width-relative:page;mso-height-relative:page;" filled="f" stroked="t" coordsize="21600,21600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0"/>
          <w:szCs w:val="30"/>
        </w:rPr>
        <w:t>制作</w:t>
      </w:r>
      <w:r>
        <w:rPr>
          <w:rFonts w:ascii="仿宋" w:hAnsi="仿宋" w:eastAsia="仿宋"/>
          <w:sz w:val="30"/>
          <w:szCs w:val="30"/>
        </w:rPr>
        <w:t xml:space="preserve">: </w:t>
      </w:r>
      <w:r>
        <w:rPr>
          <w:rFonts w:hint="eastAsia" w:ascii="仿宋" w:hAnsi="仿宋" w:eastAsia="仿宋"/>
          <w:sz w:val="30"/>
          <w:szCs w:val="30"/>
          <w:lang w:eastAsia="zh-CN"/>
        </w:rPr>
        <w:t>倪闻</w:t>
      </w:r>
      <w:r>
        <w:rPr>
          <w:rFonts w:hint="eastAsia" w:ascii="仿宋" w:hAnsi="仿宋" w:eastAsia="仿宋"/>
          <w:sz w:val="30"/>
          <w:szCs w:val="30"/>
        </w:rPr>
        <w:t xml:space="preserve">        审核：董亚龙           签发</w:t>
      </w:r>
      <w:r>
        <w:rPr>
          <w:rFonts w:ascii="仿宋" w:hAnsi="仿宋" w:eastAsia="仿宋"/>
          <w:sz w:val="30"/>
          <w:szCs w:val="30"/>
        </w:rPr>
        <w:t>:</w:t>
      </w:r>
      <w:r>
        <w:rPr>
          <w:rFonts w:hint="eastAsia" w:ascii="仿宋" w:hAnsi="仿宋" w:eastAsia="仿宋"/>
          <w:sz w:val="30"/>
          <w:szCs w:val="30"/>
          <w:lang w:eastAsia="zh-CN"/>
        </w:rPr>
        <w:t>齐军岐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R壥穒.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LanTingHei-L-G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x0002_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..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─.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1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4121DB"/>
    <w:multiLevelType w:val="singleLevel"/>
    <w:tmpl w:val="364121DB"/>
    <w:lvl w:ilvl="0" w:tentative="0">
      <w:start w:val="5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19DB71A6"/>
    <w:rsid w:val="1AD50B09"/>
    <w:rsid w:val="1CF83111"/>
    <w:rsid w:val="237872F3"/>
    <w:rsid w:val="2578347C"/>
    <w:rsid w:val="30764DE7"/>
    <w:rsid w:val="353B5842"/>
    <w:rsid w:val="40EB242F"/>
    <w:rsid w:val="49ED0EDB"/>
    <w:rsid w:val="4A8E1350"/>
    <w:rsid w:val="53964A01"/>
    <w:rsid w:val="57B05925"/>
    <w:rsid w:val="5CD7243E"/>
    <w:rsid w:val="63C21818"/>
    <w:rsid w:val="6432310D"/>
    <w:rsid w:val="651F53C8"/>
    <w:rsid w:val="694A343E"/>
    <w:rsid w:val="69870589"/>
    <w:rsid w:val="6EEE55B5"/>
    <w:rsid w:val="79EA6A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rPr>
      <w:rFonts w:ascii="宋体"/>
      <w:kern w:val="0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qFormat/>
    <w:uiPriority w:val="99"/>
    <w:rPr>
      <w:b/>
      <w:bCs/>
    </w:rPr>
  </w:style>
  <w:style w:type="table" w:styleId="10">
    <w:name w:val="Table Grid"/>
    <w:basedOn w:val="9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annotation reference"/>
    <w:basedOn w:val="11"/>
    <w:qFormat/>
    <w:uiPriority w:val="99"/>
    <w:rPr>
      <w:rFonts w:cs="Times New Roman"/>
      <w:sz w:val="21"/>
    </w:rPr>
  </w:style>
  <w:style w:type="character" w:customStyle="1" w:styleId="14">
    <w:name w:val="文档结构图 Char"/>
    <w:basedOn w:val="11"/>
    <w:link w:val="2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5">
    <w:name w:val="批注文字 Char"/>
    <w:basedOn w:val="11"/>
    <w:link w:val="3"/>
    <w:qFormat/>
    <w:locked/>
    <w:uiPriority w:val="99"/>
    <w:rPr>
      <w:rFonts w:cs="Times New Roman"/>
      <w:kern w:val="2"/>
      <w:sz w:val="22"/>
    </w:rPr>
  </w:style>
  <w:style w:type="character" w:customStyle="1" w:styleId="16">
    <w:name w:val="批注框文本 Char"/>
    <w:basedOn w:val="11"/>
    <w:link w:val="4"/>
    <w:semiHidden/>
    <w:qFormat/>
    <w:locked/>
    <w:uiPriority w:val="99"/>
    <w:rPr>
      <w:rFonts w:cs="Times New Roman"/>
      <w:sz w:val="18"/>
    </w:rPr>
  </w:style>
  <w:style w:type="character" w:customStyle="1" w:styleId="17">
    <w:name w:val="页脚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18">
    <w:name w:val="页眉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19">
    <w:name w:val="HTML 预设格式 Char"/>
    <w:basedOn w:val="11"/>
    <w:link w:val="7"/>
    <w:qFormat/>
    <w:locked/>
    <w:uiPriority w:val="99"/>
    <w:rPr>
      <w:rFonts w:ascii="宋体" w:eastAsia="宋体" w:cs="Times New Roman"/>
      <w:sz w:val="24"/>
    </w:rPr>
  </w:style>
  <w:style w:type="character" w:customStyle="1" w:styleId="20">
    <w:name w:val="批注主题 Char"/>
    <w:basedOn w:val="15"/>
    <w:link w:val="8"/>
    <w:qFormat/>
    <w:locked/>
    <w:uiPriority w:val="99"/>
    <w:rPr>
      <w:rFonts w:cs="Times New Roman"/>
      <w:b/>
      <w:kern w:val="2"/>
      <w:sz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fontstyle01"/>
    <w:qFormat/>
    <w:uiPriority w:val="99"/>
    <w:rPr>
      <w:rFonts w:ascii="仿宋" w:hAnsi="仿宋" w:eastAsia="仿宋"/>
      <w:color w:val="000000"/>
      <w:sz w:val="32"/>
    </w:rPr>
  </w:style>
  <w:style w:type="character" w:customStyle="1" w:styleId="23">
    <w:name w:val="fontstyle11"/>
    <w:qFormat/>
    <w:uiPriority w:val="99"/>
    <w:rPr>
      <w:rFonts w:ascii="Calibri" w:hAnsi="Calibri"/>
      <w:color w:val="000000"/>
      <w:sz w:val="18"/>
    </w:rPr>
  </w:style>
  <w:style w:type="paragraph" w:styleId="24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fontstyle31"/>
    <w:basedOn w:val="11"/>
    <w:qFormat/>
    <w:uiPriority w:val="99"/>
    <w:rPr>
      <w:rFonts w:ascii="仿宋" w:eastAsia="仿宋" w:cs="Times New Roman"/>
      <w:color w:val="000000"/>
      <w:sz w:val="24"/>
      <w:szCs w:val="24"/>
    </w:rPr>
  </w:style>
  <w:style w:type="paragraph" w:customStyle="1" w:styleId="26">
    <w:name w:val="正文1"/>
    <w:qFormat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R壥穒.─." w:hAnsi="仿宋R壥穒.─." w:eastAsia="仿宋R壥穒.─.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4</Pages>
  <Words>138</Words>
  <Characters>790</Characters>
  <Lines>6</Lines>
  <Paragraphs>1</Paragraphs>
  <TotalTime>1</TotalTime>
  <ScaleCrop>false</ScaleCrop>
  <LinksUpToDate>false</LinksUpToDate>
  <CharactersWithSpaces>927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2021-03-24T07:32:00Z</dcterms:created>
  <dc:creator>NOT NULL</dc:creator>
  <cp:lastModifiedBy>lenovo</cp:lastModifiedBy>
  <cp:lastPrinted>2017-04-12T00:42:00Z</cp:lastPrinted>
  <dcterms:modified xsi:type="dcterms:W3CDTF">2021-04-30T07:35:02Z</dcterms:modified>
  <dc:title>飞机人工增雨作业方案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8B1BE0280BE04710B7CEAAD47BBF7683</vt:lpwstr>
  </property>
</Properties>
</file>