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99F68">
      <w:pPr>
        <w:ind w:firstLine="1422"/>
        <w:rPr>
          <w:b/>
          <w:bCs/>
          <w:color w:val="FF0000"/>
          <w:w w:val="35"/>
          <w:sz w:val="200"/>
        </w:rPr>
      </w:pPr>
      <w:r>
        <w:rPr>
          <w:rFonts w:hint="eastAsia"/>
          <w:b/>
          <w:bCs/>
          <w:color w:val="FF0000"/>
          <w:w w:val="35"/>
          <w:sz w:val="200"/>
        </w:rPr>
        <w:t>重 要 天 气 报 告</w:t>
      </w:r>
    </w:p>
    <w:p w14:paraId="2AA537EE">
      <w:pPr>
        <w:spacing w:line="360" w:lineRule="auto"/>
        <w:ind w:firstLine="560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（第14期）</w:t>
      </w:r>
    </w:p>
    <w:p w14:paraId="38F4C664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color w:val="FF0000"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295910</wp:posOffset>
                </wp:positionV>
                <wp:extent cx="5600700" cy="0"/>
                <wp:effectExtent l="0" t="9525" r="0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3pt;height:0pt;width:441pt;z-index:251659264;mso-width-relative:page;mso-height-relative:page;" filled="f" stroked="t" coordsize="21600,21600" o:gfxdata="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kHg9nVAAAABgEAAA8AAAAAAAAAAQAgAAAAIgAAAGRycy9kb3ducmV2LnhtbFBLAQIUABQA&#10;AAAIAIdO4kAnEN428wEAAOcDAAAOAAAAAAAAAAEAIAAAACQBAABkcnMvZTJvRG9jLnhtbFBLBQYA&#10;AAAABgAGAFkBAACJ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FF0000"/>
          <w:sz w:val="24"/>
          <w:szCs w:val="22"/>
        </w:rPr>
        <w:t xml:space="preserve">陕西省气象台 </w:t>
      </w:r>
      <w:r>
        <w:rPr>
          <w:rFonts w:hint="eastAsia" w:ascii="宋体" w:hAnsi="宋体"/>
          <w:sz w:val="24"/>
        </w:rPr>
        <w:t xml:space="preserve">                            2025年5月19日17时00分</w:t>
      </w:r>
    </w:p>
    <w:p w14:paraId="76542CC6">
      <w:pPr>
        <w:spacing w:before="156" w:beforeLines="50" w:after="156" w:afterLines="50" w:line="100" w:lineRule="exact"/>
        <w:ind w:firstLine="723"/>
        <w:jc w:val="center"/>
        <w:rPr>
          <w:rFonts w:ascii="黑体" w:eastAsia="黑体"/>
          <w:b/>
          <w:sz w:val="36"/>
          <w:szCs w:val="36"/>
        </w:rPr>
      </w:pPr>
    </w:p>
    <w:p w14:paraId="6204726D">
      <w:pPr>
        <w:spacing w:line="640" w:lineRule="exact"/>
        <w:ind w:left="1600" w:hanging="1600" w:hangingChars="400"/>
        <w:jc w:val="center"/>
        <w:rPr>
          <w:rFonts w:hint="eastAsia" w:ascii="方正小标宋简体" w:hAnsi="Calibri" w:eastAsia="方正小标宋简体"/>
          <w:sz w:val="40"/>
          <w:szCs w:val="44"/>
          <w:lang w:val="en-US" w:eastAsia="zh-CN"/>
        </w:rPr>
      </w:pPr>
      <w:r>
        <w:rPr>
          <w:rFonts w:hint="eastAsia" w:ascii="方正小标宋简体" w:hAnsi="Calibri" w:eastAsia="方正小标宋简体"/>
          <w:sz w:val="40"/>
          <w:szCs w:val="44"/>
        </w:rPr>
        <w:t>5月2</w:t>
      </w:r>
      <w:r>
        <w:rPr>
          <w:rFonts w:hint="eastAsia" w:ascii="方正小标宋简体" w:hAnsi="Calibri" w:eastAsia="方正小标宋简体"/>
          <w:sz w:val="40"/>
          <w:szCs w:val="44"/>
          <w:lang w:val="en-US" w:eastAsia="zh-CN"/>
        </w:rPr>
        <w:t>2</w:t>
      </w:r>
      <w:r>
        <w:rPr>
          <w:rFonts w:hint="eastAsia" w:ascii="方正小标宋简体" w:hAnsi="Calibri" w:eastAsia="方正小标宋简体"/>
          <w:sz w:val="40"/>
          <w:szCs w:val="44"/>
        </w:rPr>
        <w:t>日</w:t>
      </w:r>
      <w:r>
        <w:rPr>
          <w:rFonts w:hint="eastAsia" w:ascii="方正小标宋简体" w:hAnsi="Calibri" w:eastAsia="方正小标宋简体"/>
          <w:sz w:val="40"/>
          <w:szCs w:val="44"/>
          <w:lang w:val="en-US" w:eastAsia="zh-CN"/>
        </w:rPr>
        <w:t xml:space="preserve">我省有小到中雨 高温天气结束 </w:t>
      </w:r>
    </w:p>
    <w:p w14:paraId="768DA2E2">
      <w:pPr>
        <w:spacing w:line="640" w:lineRule="exact"/>
        <w:ind w:left="1600" w:hanging="1600" w:hangingChars="400"/>
        <w:jc w:val="center"/>
        <w:rPr>
          <w:rFonts w:hint="eastAsia" w:ascii="方正小标宋简体" w:hAnsi="Calibri" w:eastAsia="方正小标宋简体"/>
          <w:sz w:val="40"/>
          <w:szCs w:val="44"/>
        </w:rPr>
      </w:pPr>
      <w:r>
        <w:rPr>
          <w:rFonts w:hint="eastAsia" w:ascii="方正小标宋简体" w:hAnsi="Calibri" w:eastAsia="方正小标宋简体"/>
          <w:sz w:val="40"/>
          <w:szCs w:val="44"/>
          <w:lang w:val="en-US" w:eastAsia="zh-CN"/>
        </w:rPr>
        <w:t>需防范强对流天气的不利影响</w:t>
      </w:r>
      <w:r>
        <w:rPr>
          <w:rFonts w:hint="eastAsia" w:ascii="方正小标宋简体" w:hAnsi="Calibri" w:eastAsia="方正小标宋简体"/>
          <w:sz w:val="40"/>
          <w:szCs w:val="44"/>
        </w:rPr>
        <w:t xml:space="preserve"> </w:t>
      </w:r>
    </w:p>
    <w:p w14:paraId="7A1C373D">
      <w:pPr>
        <w:pStyle w:val="2"/>
        <w:tabs>
          <w:tab w:val="left" w:pos="180"/>
        </w:tabs>
        <w:spacing w:line="240" w:lineRule="auto"/>
        <w:ind w:firstLine="643"/>
        <w:rPr>
          <w:rFonts w:hAnsi="Calibri"/>
          <w:bCs/>
          <w:sz w:val="32"/>
          <w:szCs w:val="32"/>
        </w:rPr>
      </w:pPr>
      <w:r>
        <w:rPr>
          <w:rFonts w:hint="eastAsia" w:hAnsi="Calibri"/>
          <w:b/>
          <w:sz w:val="32"/>
          <w:szCs w:val="32"/>
        </w:rPr>
        <w:t>摘要：</w:t>
      </w:r>
      <w:r>
        <w:rPr>
          <w:rFonts w:hint="eastAsia" w:hAnsi="Calibri"/>
          <w:bCs/>
          <w:sz w:val="32"/>
          <w:szCs w:val="32"/>
        </w:rPr>
        <w:t>预计5月21夜间至22日我省有一次小到中雨天气过程，部分地方伴有短时暴雨、雷雨大风或冰雹等强对流天气。24-25日受高空冷涡影响，我省多阵雨或雷阵雨天气。受22日降水影响，高温天气结束。</w:t>
      </w:r>
    </w:p>
    <w:p w14:paraId="69264007">
      <w:pPr>
        <w:pStyle w:val="2"/>
        <w:tabs>
          <w:tab w:val="left" w:pos="180"/>
        </w:tabs>
        <w:spacing w:line="240" w:lineRule="auto"/>
        <w:ind w:firstLine="640"/>
        <w:rPr>
          <w:rFonts w:ascii="楷体_GB2312" w:eastAsia="楷体_GB2312" w:hAnsiTheme="minorHAnsi" w:cstheme="minorBidi"/>
          <w:bCs/>
        </w:rPr>
      </w:pPr>
      <w:r>
        <w:rPr>
          <w:rFonts w:hint="eastAsia" w:hAnsi="Calibri"/>
          <w:bCs/>
          <w:sz w:val="32"/>
          <w:szCs w:val="32"/>
        </w:rPr>
        <w:t>此次降水过程对当前旱情能起到不同程度缓解作用，建议提前做好农机调度，已成熟小麦雨前及时收获归仓，因旱未春播区域雨后及时趁墒播种。降水过程对流性强，叠加冷空气大风，局地风力强，并伴有雷电、短时强降水等强对流天气，请相关部门研判雷电、风雹天气可能带来的风险。省气象局将严密监视天气变化，择机开展人工影响天气作业。</w:t>
      </w:r>
    </w:p>
    <w:p w14:paraId="435F9DB6">
      <w:pPr>
        <w:pStyle w:val="4"/>
        <w:rPr>
          <w:lang w:val="en-US"/>
        </w:rPr>
      </w:pPr>
    </w:p>
    <w:p w14:paraId="3AF42B3C">
      <w:pPr>
        <w:numPr>
          <w:ilvl w:val="0"/>
          <w:numId w:val="1"/>
        </w:numPr>
        <w:spacing w:line="600" w:lineRule="exact"/>
        <w:ind w:firstLine="723" w:firstLineChars="20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5月22日我省有小到中雨，24-25日我省多阵雨或雷阵雨，部分地方伴有强对流天气</w:t>
      </w:r>
    </w:p>
    <w:p w14:paraId="039321B7">
      <w:pPr>
        <w:spacing w:line="600" w:lineRule="exact"/>
        <w:ind w:firstLine="640" w:firstLineChars="200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_GB2312" w:hAnsi="Calibri" w:eastAsia="仿宋_GB2312"/>
          <w:bCs/>
          <w:sz w:val="32"/>
          <w:szCs w:val="32"/>
        </w:rPr>
        <w:t>受高原槽东移影响，预计5月21夜间至22日白天，我省有小到中雨（图1），降水具有对流性质，局地伴有短时暴雨（雨强10～30mm/小时，个别点可达40mm/小时以上）、雷暴大风或冰雹等强对流天气（图2），同时陕北、关中大部、陕南部分地方有4-5级偏北风，阵风6-7级（图3）。24-25日受高空冷涡影响，我省多阵雨或雷阵雨天气，陕北部分地方、关中西部、陕南西部局地伴有雷暴大风或冰雹等强对流天气。</w:t>
      </w:r>
    </w:p>
    <w:p w14:paraId="1271FCF4">
      <w:pPr>
        <w:spacing w:line="600" w:lineRule="exact"/>
        <w:ind w:firstLine="643" w:firstLineChars="200"/>
      </w:pPr>
      <w:r>
        <w:rPr>
          <w:rFonts w:hint="eastAsia" w:ascii="仿宋_GB2312" w:hAnsi="Calibri" w:eastAsia="仿宋_GB2312"/>
          <w:b/>
          <w:sz w:val="32"/>
          <w:szCs w:val="32"/>
        </w:rPr>
        <w:t>逐日天气预报如下：</w:t>
      </w:r>
    </w:p>
    <w:p w14:paraId="777B55AE">
      <w:pPr>
        <w:spacing w:line="600" w:lineRule="exact"/>
        <w:ind w:firstLine="640" w:firstLineChars="200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_GB2312" w:hAnsi="Calibri" w:eastAsia="仿宋_GB2312"/>
          <w:bCs/>
          <w:sz w:val="32"/>
          <w:szCs w:val="32"/>
        </w:rPr>
        <w:t>5月21日：陕北部分地方、关中平原大部、陕南大部有35℃以上高温天气，陕北东部、关中中东部和陕南东部部分地方可达38-41℃。陕北、关中北部有3-4级（3.4-8.0m/s）偏东风，阵风可达6级（10.8-13.9m/s）。</w:t>
      </w:r>
    </w:p>
    <w:p w14:paraId="2A766BB2">
      <w:pPr>
        <w:pStyle w:val="5"/>
        <w:ind w:firstLine="640" w:firstLineChars="200"/>
        <w:rPr>
          <w:rFonts w:ascii="仿宋_GB2312" w:hAnsi="Calibri" w:eastAsia="仿宋_GB2312" w:cs="Times New Roman"/>
          <w:bCs/>
          <w:sz w:val="32"/>
          <w:szCs w:val="32"/>
          <w:lang w:val="en-US" w:bidi="ar-SA"/>
        </w:rPr>
      </w:pPr>
      <w:r>
        <w:rPr>
          <w:rFonts w:hint="eastAsia" w:ascii="仿宋_GB2312" w:hAnsi="Calibri" w:eastAsia="仿宋_GB2312" w:cs="Times New Roman"/>
          <w:bCs/>
          <w:sz w:val="32"/>
          <w:szCs w:val="32"/>
          <w:lang w:val="en-US" w:bidi="ar-SA"/>
        </w:rPr>
        <w:t>5月22日：全省小雨（0.1-10mm），陕北部分地方、关中西部部分、陕南部分地方中雨（10-25mm），局地大雨（25-30mm），部分地方降水时伴有短时暴雨、雷暴大风或冰雹等对流性天气。陕北、关中大部、商洛北部有4-5级（5.5-10.8m/s）偏北风，阵风6-7级（10.8-17.2m/s）。全省大部日平均气温下降6-8℃，部分地方下降8-10℃。</w:t>
      </w:r>
    </w:p>
    <w:p w14:paraId="7723E882">
      <w:pPr>
        <w:spacing w:line="600" w:lineRule="exact"/>
        <w:ind w:firstLine="640" w:firstLineChars="200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_GB2312" w:hAnsi="Calibri" w:eastAsia="仿宋_GB2312"/>
          <w:bCs/>
          <w:sz w:val="32"/>
          <w:szCs w:val="32"/>
        </w:rPr>
        <w:t>5月23日：陕北南部局地、关中部分、陕南部分地方有分散性阵雨或雷阵雨（0.1-3mm）。</w:t>
      </w:r>
    </w:p>
    <w:p w14:paraId="123DA2F3">
      <w:pPr>
        <w:pStyle w:val="5"/>
        <w:ind w:firstLine="640" w:firstLineChars="200"/>
        <w:rPr>
          <w:rFonts w:ascii="仿宋_GB2312" w:hAnsi="Calibri" w:eastAsia="仿宋_GB2312" w:cs="Times New Roman"/>
          <w:bCs/>
          <w:sz w:val="32"/>
          <w:szCs w:val="32"/>
          <w:lang w:val="en-US" w:bidi="ar-SA"/>
        </w:rPr>
      </w:pPr>
      <w:r>
        <w:rPr>
          <w:rFonts w:hint="eastAsia" w:ascii="仿宋_GB2312" w:hAnsi="Calibri" w:eastAsia="仿宋_GB2312" w:cs="Times New Roman"/>
          <w:bCs/>
          <w:sz w:val="32"/>
          <w:szCs w:val="32"/>
          <w:lang w:val="en-US" w:bidi="ar-SA"/>
        </w:rPr>
        <w:t>5月24日：陕北中北部、关中西部部分、陕南西部局地有小雨或阵雨（0.1-10mm），局地中雨（10-15mm）（图4）。</w:t>
      </w:r>
    </w:p>
    <w:p w14:paraId="0437046F">
      <w:pPr>
        <w:pStyle w:val="5"/>
        <w:ind w:firstLine="640" w:firstLineChars="200"/>
        <w:rPr>
          <w:rFonts w:ascii="仿宋_GB2312" w:hAnsi="Calibri" w:eastAsia="仿宋_GB2312" w:cs="Times New Roman"/>
          <w:bCs/>
          <w:sz w:val="32"/>
          <w:szCs w:val="32"/>
          <w:lang w:val="en-US" w:bidi="ar-SA"/>
        </w:rPr>
      </w:pPr>
      <w:r>
        <w:rPr>
          <w:rFonts w:hint="eastAsia" w:ascii="仿宋_GB2312" w:hAnsi="Calibri" w:eastAsia="仿宋_GB2312" w:cs="Times New Roman"/>
          <w:bCs/>
          <w:sz w:val="32"/>
          <w:szCs w:val="32"/>
          <w:lang w:val="en-US" w:bidi="ar-SA"/>
        </w:rPr>
        <w:t>5月25日：陕北、关中部分、秦巴山区有阵雨或雷阵雨（0.1-10mm），陕北东部部分地方有中雨10-15mm），局地伴有雷暴大风或冰雹等强对流天气（图5）。</w:t>
      </w:r>
    </w:p>
    <w:p w14:paraId="7172F7E2">
      <w:pPr>
        <w:pStyle w:val="5"/>
        <w:jc w:val="center"/>
        <w:rPr>
          <w:b/>
          <w:color w:val="000000"/>
          <w:sz w:val="28"/>
          <w:szCs w:val="28"/>
          <w:lang w:val="en-US"/>
        </w:rPr>
      </w:pPr>
      <w:r>
        <w:rPr>
          <w:rFonts w:hint="eastAsia"/>
          <w:b/>
          <w:color w:val="000000"/>
          <w:sz w:val="28"/>
          <w:szCs w:val="28"/>
          <w:lang w:val="en-US" w:bidi="ar-SA"/>
        </w:rPr>
        <w:drawing>
          <wp:inline distT="0" distB="0" distL="114300" distR="114300">
            <wp:extent cx="3176270" cy="3599815"/>
            <wp:effectExtent l="0" t="0" r="5080" b="635"/>
            <wp:docPr id="3" name="图片 3" descr="图片 - 2025-05-19T154620.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 - 2025-05-19T154620.3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627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1C654">
      <w:pPr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图1 2025年5月21日20时-22日20时降水落区图</w:t>
      </w:r>
    </w:p>
    <w:p w14:paraId="5EA66B8B">
      <w:pPr>
        <w:jc w:val="center"/>
        <w:rPr>
          <w:rFonts w:ascii="仿宋" w:hAnsi="仿宋" w:eastAsia="仿宋" w:cs="仿宋"/>
          <w:b/>
          <w:color w:val="000000"/>
          <w:szCs w:val="21"/>
        </w:rPr>
      </w:pPr>
      <w:r>
        <w:rPr>
          <w:rFonts w:hint="eastAsia" w:ascii="仿宋" w:hAnsi="仿宋" w:eastAsia="仿宋" w:cs="仿宋"/>
          <w:b/>
          <w:color w:val="000000"/>
          <w:szCs w:val="21"/>
        </w:rPr>
        <w:drawing>
          <wp:inline distT="0" distB="0" distL="114300" distR="114300">
            <wp:extent cx="3122930" cy="3599815"/>
            <wp:effectExtent l="0" t="0" r="1270" b="635"/>
            <wp:docPr id="1" name="图片 1" descr="2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2293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BA439">
      <w:pPr>
        <w:jc w:val="center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图2 2025年5月21日20时-22日20时强对流落区图</w:t>
      </w:r>
    </w:p>
    <w:p w14:paraId="45E54734">
      <w:pPr>
        <w:jc w:val="center"/>
        <w:rPr>
          <w:rFonts w:ascii="仿宋_GB2312" w:hAnsi="仿宋"/>
          <w:color w:val="000000"/>
          <w:szCs w:val="32"/>
        </w:rPr>
      </w:pPr>
      <w:r>
        <w:rPr>
          <w:rFonts w:ascii="宋体" w:hAnsi="宋体" w:cs="宋体"/>
          <w:sz w:val="24"/>
        </w:rPr>
        <w:drawing>
          <wp:inline distT="0" distB="0" distL="114300" distR="114300">
            <wp:extent cx="3147695" cy="3599815"/>
            <wp:effectExtent l="0" t="0" r="14605" b="635"/>
            <wp:docPr id="9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47695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03CE8E2">
      <w:pPr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图3 2025年5月21日20时-23日20时大风落区图</w:t>
      </w:r>
    </w:p>
    <w:p w14:paraId="62580593">
      <w:pPr>
        <w:pStyle w:val="6"/>
        <w:spacing w:line="240" w:lineRule="auto"/>
        <w:ind w:firstLine="210"/>
        <w:jc w:val="center"/>
      </w:pPr>
      <w:r>
        <w:rPr>
          <w:rFonts w:hint="eastAsia"/>
        </w:rPr>
        <w:drawing>
          <wp:inline distT="0" distB="0" distL="114300" distR="114300">
            <wp:extent cx="3176270" cy="3599815"/>
            <wp:effectExtent l="0" t="0" r="5080" b="635"/>
            <wp:docPr id="4" name="图片 4" descr="图片 - 2025-05-19T152533.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 - 2025-05-19T152533.18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627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FB26B">
      <w:pPr>
        <w:jc w:val="center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图4 2025年5月23日20时-24日20时降水落区图</w:t>
      </w:r>
    </w:p>
    <w:p w14:paraId="6627A098">
      <w:pPr>
        <w:pStyle w:val="2"/>
        <w:spacing w:line="360" w:lineRule="auto"/>
        <w:jc w:val="center"/>
        <w:rPr>
          <w:bCs/>
        </w:rPr>
      </w:pPr>
      <w:bookmarkStart w:id="0" w:name="_GoBack"/>
      <w:r>
        <w:rPr>
          <w:rFonts w:hint="eastAsia"/>
          <w:bCs/>
        </w:rPr>
        <w:drawing>
          <wp:inline distT="0" distB="0" distL="114300" distR="114300">
            <wp:extent cx="3176270" cy="3599815"/>
            <wp:effectExtent l="0" t="0" r="5080" b="635"/>
            <wp:docPr id="6" name="图片 6" descr="图片 - 2025-05-19T152601.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 - 2025-05-19T152601.84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627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/>
          <w:bCs/>
        </w:rPr>
        <w:t xml:space="preserve"> </w:t>
      </w:r>
    </w:p>
    <w:p w14:paraId="7E510BF6">
      <w:pPr>
        <w:jc w:val="center"/>
      </w:pPr>
    </w:p>
    <w:p w14:paraId="2C80FBAE">
      <w:pPr>
        <w:jc w:val="center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图5 2025年5月24日20时-25日20时降水落区图</w:t>
      </w:r>
    </w:p>
    <w:p w14:paraId="71EABD33">
      <w:pPr>
        <w:rPr>
          <w:rFonts w:ascii="仿宋" w:hAnsi="仿宋" w:eastAsia="仿宋" w:cs="仿宋"/>
          <w:b/>
          <w:color w:val="000000"/>
          <w:sz w:val="28"/>
          <w:szCs w:val="28"/>
        </w:rPr>
      </w:pPr>
    </w:p>
    <w:p w14:paraId="5075F1D3">
      <w:pPr>
        <w:spacing w:line="600" w:lineRule="exact"/>
        <w:ind w:firstLine="723" w:firstLineChars="20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二、影响分析与建议</w:t>
      </w:r>
    </w:p>
    <w:p w14:paraId="48147A73">
      <w:pPr>
        <w:spacing w:line="60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（一）关注强对流天气的不利影响</w:t>
      </w:r>
    </w:p>
    <w:p w14:paraId="665C8EFF">
      <w:pPr>
        <w:spacing w:line="600" w:lineRule="exact"/>
        <w:ind w:firstLine="640" w:firstLineChars="200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_GB2312" w:hAnsi="Calibri" w:eastAsia="仿宋_GB2312"/>
          <w:bCs/>
          <w:sz w:val="32"/>
          <w:szCs w:val="32"/>
        </w:rPr>
        <w:t>21日夜间至22日全省有小到中雨，部分地方伴有短时暴雨、雷雨大风或冰雹等强对流天气。请相关部门研判雷电、风雹天气可能带来的风险。采取措施降低对户外游乐设施、交通运输、高空作业、输电线路、农业设施等生产生活的不利影响。公众需妥善安置易受大风影响的室外物品，远离临时搭建物、高空构筑物等危险部位，做好防雷、防风准备。请及时关注当地气象部门递进式发布的短时临近预报预警信息。</w:t>
      </w:r>
    </w:p>
    <w:p w14:paraId="1AE0FE24">
      <w:pPr>
        <w:pStyle w:val="2"/>
        <w:ind w:firstLine="64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（二）关注大风天气的不利影响</w:t>
      </w:r>
    </w:p>
    <w:p w14:paraId="552962CB">
      <w:pPr>
        <w:pStyle w:val="2"/>
        <w:ind w:firstLine="640"/>
        <w:rPr>
          <w:rFonts w:hAnsi="Calibri"/>
          <w:bCs/>
          <w:sz w:val="32"/>
          <w:szCs w:val="32"/>
        </w:rPr>
      </w:pPr>
      <w:r>
        <w:rPr>
          <w:rFonts w:hint="eastAsia" w:hAnsi="Calibri"/>
          <w:bCs/>
          <w:sz w:val="32"/>
          <w:szCs w:val="32"/>
        </w:rPr>
        <w:t>21-23日受系统性大风和对流性大风共同影响，大风范围广，局地风力强。建议各地和有关部门按照职责做好防大风准备工作，加固农牧设施以及临时建筑物、塔吊、脚手架、室外广告和围挡等设施，防范树木倒伏和高空坠物；旅游景区及时关停缆车等高空项目，做好游客预警避险。施工单位及时停止户外高空作业；交通出行防范侧风；相关水域水上作业及时采取避风措施。</w:t>
      </w:r>
    </w:p>
    <w:p w14:paraId="00BD733D">
      <w:pPr>
        <w:pStyle w:val="2"/>
        <w:numPr>
          <w:ilvl w:val="0"/>
          <w:numId w:val="2"/>
        </w:numPr>
        <w:ind w:firstLine="64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关注降水对农业的影响</w:t>
      </w:r>
    </w:p>
    <w:p w14:paraId="5BD6AE26">
      <w:pPr>
        <w:pStyle w:val="2"/>
        <w:tabs>
          <w:tab w:val="left" w:pos="180"/>
        </w:tabs>
        <w:spacing w:line="240" w:lineRule="auto"/>
        <w:ind w:firstLine="640"/>
        <w:rPr>
          <w:rFonts w:ascii="楷体_GB2312" w:eastAsia="楷体_GB2312" w:hAnsiTheme="minorHAnsi" w:cstheme="minorBidi"/>
          <w:bCs/>
        </w:rPr>
      </w:pPr>
      <w:r>
        <w:rPr>
          <w:rFonts w:hint="eastAsia" w:hAnsi="Calibri"/>
          <w:bCs/>
          <w:sz w:val="32"/>
          <w:szCs w:val="32"/>
        </w:rPr>
        <w:t>此次降水过程对当前旱情能起到不同程度缓解作用，因旱未春播区域雨后及时趁墒播种。相关部门提前做好农机调度，已成熟小麦雨前及时收获归仓。省气象局将严密监视天气变化，择机开展人工影响天气作业，最大程度缓解旱情。</w:t>
      </w:r>
    </w:p>
    <w:p w14:paraId="1C4EBCE1">
      <w:pPr>
        <w:pStyle w:val="4"/>
        <w:ind w:firstLine="640" w:firstLineChars="200"/>
        <w:jc w:val="both"/>
        <w:rPr>
          <w:rFonts w:ascii="仿宋_GB2312" w:eastAsia="仿宋_GB2312" w:cs="Times New Roman"/>
          <w:bCs/>
          <w:sz w:val="32"/>
          <w:szCs w:val="32"/>
          <w:lang w:val="en-US" w:bidi="ar-SA"/>
        </w:rPr>
      </w:pPr>
    </w:p>
    <w:p w14:paraId="3AEF1590">
      <w:pPr>
        <w:pStyle w:val="4"/>
        <w:rPr>
          <w:lang w:val="en-US"/>
        </w:rPr>
      </w:pPr>
    </w:p>
    <w:p w14:paraId="5DD34676">
      <w:pPr>
        <w:spacing w:line="600" w:lineRule="exact"/>
        <w:ind w:firstLine="640" w:firstLineChars="200"/>
        <w:rPr>
          <w:rFonts w:ascii="仿宋_GB2312" w:hAnsi="Calibri" w:eastAsia="仿宋_GB2312"/>
          <w:bCs/>
          <w:sz w:val="32"/>
          <w:szCs w:val="32"/>
        </w:rPr>
      </w:pPr>
    </w:p>
    <w:p w14:paraId="68553A63">
      <w:pPr>
        <w:pStyle w:val="2"/>
        <w:ind w:firstLine="640"/>
        <w:rPr>
          <w:rFonts w:hAnsi="Calibri"/>
          <w:bCs/>
          <w:sz w:val="32"/>
          <w:szCs w:val="32"/>
        </w:rPr>
      </w:pPr>
    </w:p>
    <w:p w14:paraId="1FA1C257">
      <w:pPr>
        <w:spacing w:line="600" w:lineRule="exact"/>
        <w:ind w:firstLine="640" w:firstLineChars="200"/>
        <w:rPr>
          <w:rFonts w:ascii="仿宋_GB2312" w:hAnsi="Calibri" w:eastAsia="仿宋_GB2312"/>
          <w:bCs/>
          <w:sz w:val="32"/>
          <w:szCs w:val="32"/>
        </w:rPr>
      </w:pPr>
    </w:p>
    <w:p w14:paraId="167AB6DD">
      <w:pPr>
        <w:pStyle w:val="6"/>
        <w:ind w:firstLine="210"/>
      </w:pPr>
    </w:p>
    <w:p w14:paraId="7551DD46">
      <w:pPr>
        <w:pStyle w:val="5"/>
        <w:rPr>
          <w:lang w:val="en-US" w:bidi="ar-SA"/>
        </w:rPr>
      </w:pPr>
    </w:p>
    <w:p w14:paraId="3BA4B5BB">
      <w:pPr>
        <w:pStyle w:val="6"/>
        <w:ind w:firstLine="210"/>
      </w:pPr>
    </w:p>
    <w:p w14:paraId="427EC95D">
      <w:pPr>
        <w:snapToGrid w:val="0"/>
        <w:spacing w:line="560" w:lineRule="exac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0288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LLwd7H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422300C9">
      <w:pPr>
        <w:spacing w:line="260" w:lineRule="exact"/>
        <w:ind w:firstLine="422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报送：</w:t>
      </w:r>
      <w:r>
        <w:rPr>
          <w:rFonts w:hint="eastAsia" w:ascii="宋体" w:hAnsi="宋体"/>
          <w:szCs w:val="21"/>
        </w:rPr>
        <w:t>省应急管理厅，省水利厅，省发改委，省生态环境厅，省农业农村厅，省自然资源厅，省工业和信息化厅，省公安厅，省民政厅，省交通运输厅，省教育厅，省住房和城乡建设厅，省卫健委，省商务厅，省文化</w:t>
      </w:r>
      <w:r>
        <w:rPr>
          <w:rFonts w:ascii="宋体" w:hAnsi="宋体"/>
          <w:szCs w:val="21"/>
        </w:rPr>
        <w:t>和</w:t>
      </w:r>
      <w:r>
        <w:rPr>
          <w:rFonts w:hint="eastAsia" w:ascii="宋体" w:hAnsi="宋体"/>
          <w:szCs w:val="21"/>
        </w:rPr>
        <w:t>旅游厅，省委网信办，省军区，省统计局，省公路局，省地震局，省水文局，西北民航管理局，调查总队农业处，省果业中心，西安铁路局防洪办，地质环境监测总站，西北能源监管局，省地方电力公司，省电力公司应急中心，省</w:t>
      </w:r>
      <w:r>
        <w:rPr>
          <w:rFonts w:ascii="宋体" w:hAnsi="宋体"/>
          <w:szCs w:val="21"/>
        </w:rPr>
        <w:t>通信管理局，</w:t>
      </w:r>
      <w:r>
        <w:rPr>
          <w:rFonts w:hint="eastAsia" w:ascii="宋体" w:hAnsi="宋体"/>
          <w:szCs w:val="21"/>
        </w:rPr>
        <w:t>省气象局。</w:t>
      </w:r>
    </w:p>
    <w:p w14:paraId="4EFA6C1B">
      <w:pPr>
        <w:spacing w:line="260" w:lineRule="exact"/>
        <w:ind w:firstLine="422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szCs w:val="21"/>
        </w:rPr>
        <w:t>抄送：</w:t>
      </w:r>
      <w:r>
        <w:rPr>
          <w:rFonts w:hint="eastAsia" w:ascii="宋体" w:hAnsi="宋体"/>
          <w:szCs w:val="21"/>
        </w:rPr>
        <w:t>各地市气象局。</w:t>
      </w: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1312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CtabJL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32E4B69D">
      <w:pPr>
        <w:ind w:firstLine="420"/>
      </w:pPr>
    </w:p>
    <w:p w14:paraId="11D345C1">
      <w:r>
        <w:rPr>
          <w:rFonts w:hint="eastAsia"/>
        </w:rPr>
        <w:t>制作：李文耀 宋嘉尧  赵强         审核：张树誉  潘留杰        审签：赵奎锋</w:t>
      </w:r>
    </w:p>
    <w:sectPr>
      <w:pgSz w:w="11906" w:h="16838"/>
      <w:pgMar w:top="1361" w:right="1474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FF4D3C"/>
    <w:multiLevelType w:val="singleLevel"/>
    <w:tmpl w:val="A4FF4D3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DEE5BBC"/>
    <w:multiLevelType w:val="singleLevel"/>
    <w:tmpl w:val="4DEE5BBC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iZjRjNTNiNzY1MzNmOTI3YzgxYWQxNWZiNGQwZmMifQ=="/>
    <w:docVar w:name="KSO_WPS_MARK_KEY" w:val="20be75c5-29e0-49f1-95c1-19086b0137a9"/>
  </w:docVars>
  <w:rsids>
    <w:rsidRoot w:val="34DE75B8"/>
    <w:rsid w:val="00011490"/>
    <w:rsid w:val="00022DD8"/>
    <w:rsid w:val="00040B2B"/>
    <w:rsid w:val="00055BEE"/>
    <w:rsid w:val="000D4609"/>
    <w:rsid w:val="0013661B"/>
    <w:rsid w:val="00177237"/>
    <w:rsid w:val="001C205A"/>
    <w:rsid w:val="0027012A"/>
    <w:rsid w:val="002742C0"/>
    <w:rsid w:val="002A15CF"/>
    <w:rsid w:val="00334D3C"/>
    <w:rsid w:val="00473DF2"/>
    <w:rsid w:val="004C1D89"/>
    <w:rsid w:val="00514E1F"/>
    <w:rsid w:val="00591B1A"/>
    <w:rsid w:val="005B0AD2"/>
    <w:rsid w:val="005B0C6C"/>
    <w:rsid w:val="005B27CB"/>
    <w:rsid w:val="005E4585"/>
    <w:rsid w:val="00610B48"/>
    <w:rsid w:val="00615EA1"/>
    <w:rsid w:val="00697FDC"/>
    <w:rsid w:val="008109DE"/>
    <w:rsid w:val="008156C6"/>
    <w:rsid w:val="0083650B"/>
    <w:rsid w:val="008712CB"/>
    <w:rsid w:val="008F6211"/>
    <w:rsid w:val="009267BA"/>
    <w:rsid w:val="00966676"/>
    <w:rsid w:val="00AC0133"/>
    <w:rsid w:val="00AF4E26"/>
    <w:rsid w:val="00B33A56"/>
    <w:rsid w:val="00B4738A"/>
    <w:rsid w:val="00BB4A6E"/>
    <w:rsid w:val="00BF404C"/>
    <w:rsid w:val="00CA1461"/>
    <w:rsid w:val="00CB3823"/>
    <w:rsid w:val="00CF07ED"/>
    <w:rsid w:val="00D05A8F"/>
    <w:rsid w:val="00D36C81"/>
    <w:rsid w:val="00D55994"/>
    <w:rsid w:val="00D84B92"/>
    <w:rsid w:val="00DC0F6D"/>
    <w:rsid w:val="00E35C6F"/>
    <w:rsid w:val="00F12EFF"/>
    <w:rsid w:val="00F30E03"/>
    <w:rsid w:val="00F31CB0"/>
    <w:rsid w:val="00F40D40"/>
    <w:rsid w:val="00F705B3"/>
    <w:rsid w:val="00F82663"/>
    <w:rsid w:val="00FB429B"/>
    <w:rsid w:val="018856AF"/>
    <w:rsid w:val="0194281E"/>
    <w:rsid w:val="01EA605E"/>
    <w:rsid w:val="03100052"/>
    <w:rsid w:val="03B64756"/>
    <w:rsid w:val="03BA6FEC"/>
    <w:rsid w:val="03D87EB4"/>
    <w:rsid w:val="042C3DD4"/>
    <w:rsid w:val="043E72DC"/>
    <w:rsid w:val="045F5AED"/>
    <w:rsid w:val="049E32FF"/>
    <w:rsid w:val="04B912AC"/>
    <w:rsid w:val="04C80BE4"/>
    <w:rsid w:val="05131E9F"/>
    <w:rsid w:val="052A0005"/>
    <w:rsid w:val="05B437EC"/>
    <w:rsid w:val="06274D10"/>
    <w:rsid w:val="066427DB"/>
    <w:rsid w:val="06B375B9"/>
    <w:rsid w:val="07D268A7"/>
    <w:rsid w:val="082C3238"/>
    <w:rsid w:val="087F780C"/>
    <w:rsid w:val="08A72892"/>
    <w:rsid w:val="090A12E5"/>
    <w:rsid w:val="09510A7C"/>
    <w:rsid w:val="09AF5ECF"/>
    <w:rsid w:val="09D922D2"/>
    <w:rsid w:val="0A523F38"/>
    <w:rsid w:val="0A540824"/>
    <w:rsid w:val="0A786C09"/>
    <w:rsid w:val="0A7A7116"/>
    <w:rsid w:val="0A9D666F"/>
    <w:rsid w:val="0B8802C0"/>
    <w:rsid w:val="0BE37935"/>
    <w:rsid w:val="0C5C4FBF"/>
    <w:rsid w:val="0C8D5724"/>
    <w:rsid w:val="0CF36847"/>
    <w:rsid w:val="0D5F7C0C"/>
    <w:rsid w:val="0D86163D"/>
    <w:rsid w:val="0DF30354"/>
    <w:rsid w:val="0E1F1149"/>
    <w:rsid w:val="0EB9159E"/>
    <w:rsid w:val="0FE443F8"/>
    <w:rsid w:val="10835F24"/>
    <w:rsid w:val="11FA43A7"/>
    <w:rsid w:val="135E5B0B"/>
    <w:rsid w:val="138E0EEB"/>
    <w:rsid w:val="13F93889"/>
    <w:rsid w:val="148045FB"/>
    <w:rsid w:val="156C60A2"/>
    <w:rsid w:val="15DF6E27"/>
    <w:rsid w:val="15E11F8A"/>
    <w:rsid w:val="1674297A"/>
    <w:rsid w:val="174618F7"/>
    <w:rsid w:val="1796292A"/>
    <w:rsid w:val="18CE28C0"/>
    <w:rsid w:val="18FC5502"/>
    <w:rsid w:val="19197809"/>
    <w:rsid w:val="19202945"/>
    <w:rsid w:val="1956092B"/>
    <w:rsid w:val="19686363"/>
    <w:rsid w:val="198347D2"/>
    <w:rsid w:val="1AF26A51"/>
    <w:rsid w:val="1B252495"/>
    <w:rsid w:val="1BF05D78"/>
    <w:rsid w:val="1C7859D7"/>
    <w:rsid w:val="1CFF2872"/>
    <w:rsid w:val="1D2340B4"/>
    <w:rsid w:val="1D3A05D5"/>
    <w:rsid w:val="1D706984"/>
    <w:rsid w:val="1DF41E5B"/>
    <w:rsid w:val="1E5956FA"/>
    <w:rsid w:val="1E7E1EBC"/>
    <w:rsid w:val="1EF24359"/>
    <w:rsid w:val="1F4149B7"/>
    <w:rsid w:val="1FE65F6B"/>
    <w:rsid w:val="20250C6A"/>
    <w:rsid w:val="203E3909"/>
    <w:rsid w:val="206B1EAD"/>
    <w:rsid w:val="206F5A45"/>
    <w:rsid w:val="210D6337"/>
    <w:rsid w:val="2186530F"/>
    <w:rsid w:val="22FD3CF7"/>
    <w:rsid w:val="23523338"/>
    <w:rsid w:val="23C40371"/>
    <w:rsid w:val="24100833"/>
    <w:rsid w:val="241A30D0"/>
    <w:rsid w:val="2466767A"/>
    <w:rsid w:val="24D6372D"/>
    <w:rsid w:val="251F7F55"/>
    <w:rsid w:val="259049AF"/>
    <w:rsid w:val="25A53FD2"/>
    <w:rsid w:val="262C56ED"/>
    <w:rsid w:val="26BE379D"/>
    <w:rsid w:val="27436D25"/>
    <w:rsid w:val="27D122AA"/>
    <w:rsid w:val="27FD20A3"/>
    <w:rsid w:val="28066A6E"/>
    <w:rsid w:val="28453E27"/>
    <w:rsid w:val="28982E80"/>
    <w:rsid w:val="298C1931"/>
    <w:rsid w:val="29A104CA"/>
    <w:rsid w:val="29AE18A7"/>
    <w:rsid w:val="29CB3B3C"/>
    <w:rsid w:val="29EA6A0F"/>
    <w:rsid w:val="2A24600D"/>
    <w:rsid w:val="2ACB541A"/>
    <w:rsid w:val="2AD76BDC"/>
    <w:rsid w:val="2AEC6A9F"/>
    <w:rsid w:val="2B5574A7"/>
    <w:rsid w:val="2BB807BB"/>
    <w:rsid w:val="2C0C73AE"/>
    <w:rsid w:val="2C3167C0"/>
    <w:rsid w:val="2DA3549B"/>
    <w:rsid w:val="2DF857E7"/>
    <w:rsid w:val="2E7F7CB6"/>
    <w:rsid w:val="2EAD1A62"/>
    <w:rsid w:val="2F031896"/>
    <w:rsid w:val="2FE34275"/>
    <w:rsid w:val="309440A1"/>
    <w:rsid w:val="312144F6"/>
    <w:rsid w:val="32110115"/>
    <w:rsid w:val="3227669B"/>
    <w:rsid w:val="325D030E"/>
    <w:rsid w:val="328C4750"/>
    <w:rsid w:val="32E10FDD"/>
    <w:rsid w:val="33370EE8"/>
    <w:rsid w:val="33E55E8F"/>
    <w:rsid w:val="33F0689A"/>
    <w:rsid w:val="34586FDF"/>
    <w:rsid w:val="34DE75B8"/>
    <w:rsid w:val="350031D3"/>
    <w:rsid w:val="357C6CFE"/>
    <w:rsid w:val="358A3287"/>
    <w:rsid w:val="35B53FBD"/>
    <w:rsid w:val="35CE656F"/>
    <w:rsid w:val="361433DA"/>
    <w:rsid w:val="364558D8"/>
    <w:rsid w:val="366037D3"/>
    <w:rsid w:val="36987B67"/>
    <w:rsid w:val="36E7289C"/>
    <w:rsid w:val="37DF5322"/>
    <w:rsid w:val="38156F95"/>
    <w:rsid w:val="38667F50"/>
    <w:rsid w:val="38AF1484"/>
    <w:rsid w:val="397A1F29"/>
    <w:rsid w:val="3A19698F"/>
    <w:rsid w:val="3A4A2358"/>
    <w:rsid w:val="3B1E43B3"/>
    <w:rsid w:val="3B295A4A"/>
    <w:rsid w:val="3B4E2EEA"/>
    <w:rsid w:val="3B753C60"/>
    <w:rsid w:val="3BA64AD4"/>
    <w:rsid w:val="3BBD6992"/>
    <w:rsid w:val="3D053A7C"/>
    <w:rsid w:val="3D2C4153"/>
    <w:rsid w:val="3ED43312"/>
    <w:rsid w:val="3F0D4E6A"/>
    <w:rsid w:val="3FC6325B"/>
    <w:rsid w:val="3FD01C7D"/>
    <w:rsid w:val="400F4829"/>
    <w:rsid w:val="402266F3"/>
    <w:rsid w:val="40BB4ECE"/>
    <w:rsid w:val="40D40437"/>
    <w:rsid w:val="41C320AA"/>
    <w:rsid w:val="427052ED"/>
    <w:rsid w:val="42BA3617"/>
    <w:rsid w:val="437106EC"/>
    <w:rsid w:val="43747266"/>
    <w:rsid w:val="43B2676E"/>
    <w:rsid w:val="44107EC2"/>
    <w:rsid w:val="442A522D"/>
    <w:rsid w:val="44476729"/>
    <w:rsid w:val="4488746D"/>
    <w:rsid w:val="44BD157C"/>
    <w:rsid w:val="44E46C23"/>
    <w:rsid w:val="463044C0"/>
    <w:rsid w:val="46733805"/>
    <w:rsid w:val="46D15F6E"/>
    <w:rsid w:val="46DD5122"/>
    <w:rsid w:val="46E2098A"/>
    <w:rsid w:val="46E74160"/>
    <w:rsid w:val="4739279E"/>
    <w:rsid w:val="47633879"/>
    <w:rsid w:val="4766336A"/>
    <w:rsid w:val="47EC1EB8"/>
    <w:rsid w:val="48E03233"/>
    <w:rsid w:val="497C0C22"/>
    <w:rsid w:val="49940662"/>
    <w:rsid w:val="4AE178D7"/>
    <w:rsid w:val="4AF55476"/>
    <w:rsid w:val="4B4D44B9"/>
    <w:rsid w:val="4B591900"/>
    <w:rsid w:val="4C300DF5"/>
    <w:rsid w:val="4C894901"/>
    <w:rsid w:val="4CD7758C"/>
    <w:rsid w:val="4D9476AD"/>
    <w:rsid w:val="4DEC3484"/>
    <w:rsid w:val="4E0C1D97"/>
    <w:rsid w:val="4E1933FE"/>
    <w:rsid w:val="4F8E5B53"/>
    <w:rsid w:val="50A849F3"/>
    <w:rsid w:val="50BB7B1D"/>
    <w:rsid w:val="51B345AA"/>
    <w:rsid w:val="521F7EA6"/>
    <w:rsid w:val="52260855"/>
    <w:rsid w:val="5281256E"/>
    <w:rsid w:val="53091D3D"/>
    <w:rsid w:val="538E52FF"/>
    <w:rsid w:val="53F863BC"/>
    <w:rsid w:val="54065CB8"/>
    <w:rsid w:val="549079EB"/>
    <w:rsid w:val="54DB67C4"/>
    <w:rsid w:val="552B174F"/>
    <w:rsid w:val="55763CEF"/>
    <w:rsid w:val="56BC0B89"/>
    <w:rsid w:val="56FA08F7"/>
    <w:rsid w:val="57014E5D"/>
    <w:rsid w:val="57062473"/>
    <w:rsid w:val="57201787"/>
    <w:rsid w:val="57E806BA"/>
    <w:rsid w:val="587F4216"/>
    <w:rsid w:val="58B23DD2"/>
    <w:rsid w:val="58B334DC"/>
    <w:rsid w:val="59722042"/>
    <w:rsid w:val="59762F75"/>
    <w:rsid w:val="59796F2C"/>
    <w:rsid w:val="59EC3BA2"/>
    <w:rsid w:val="5A517EA9"/>
    <w:rsid w:val="5A6D2DC7"/>
    <w:rsid w:val="5AA862C2"/>
    <w:rsid w:val="5AF96577"/>
    <w:rsid w:val="5B726329"/>
    <w:rsid w:val="5BE03293"/>
    <w:rsid w:val="5C1318BA"/>
    <w:rsid w:val="5C8C341B"/>
    <w:rsid w:val="5CFF3BED"/>
    <w:rsid w:val="5D105DFA"/>
    <w:rsid w:val="5D5538EF"/>
    <w:rsid w:val="5D6F0D72"/>
    <w:rsid w:val="5FEA0BE8"/>
    <w:rsid w:val="5FFD74C0"/>
    <w:rsid w:val="603C1F57"/>
    <w:rsid w:val="60B02735"/>
    <w:rsid w:val="60B66CB8"/>
    <w:rsid w:val="60D86C2E"/>
    <w:rsid w:val="612658E8"/>
    <w:rsid w:val="619005C2"/>
    <w:rsid w:val="62B109CD"/>
    <w:rsid w:val="633C134B"/>
    <w:rsid w:val="63433F66"/>
    <w:rsid w:val="639257BA"/>
    <w:rsid w:val="63B35731"/>
    <w:rsid w:val="63C11615"/>
    <w:rsid w:val="645A7B64"/>
    <w:rsid w:val="64A532CB"/>
    <w:rsid w:val="64F63B27"/>
    <w:rsid w:val="651B17E0"/>
    <w:rsid w:val="655645C6"/>
    <w:rsid w:val="65E92340"/>
    <w:rsid w:val="66CA417A"/>
    <w:rsid w:val="67D134ED"/>
    <w:rsid w:val="681F5143"/>
    <w:rsid w:val="683706DE"/>
    <w:rsid w:val="690031C6"/>
    <w:rsid w:val="697B284D"/>
    <w:rsid w:val="69EC374B"/>
    <w:rsid w:val="6A503076"/>
    <w:rsid w:val="6AA138AB"/>
    <w:rsid w:val="6AB65E0B"/>
    <w:rsid w:val="6ABB5507"/>
    <w:rsid w:val="6BB14BED"/>
    <w:rsid w:val="6C1C541F"/>
    <w:rsid w:val="6C69642F"/>
    <w:rsid w:val="6C7B4FA5"/>
    <w:rsid w:val="6C93671C"/>
    <w:rsid w:val="6D1F7993"/>
    <w:rsid w:val="6DE12054"/>
    <w:rsid w:val="6E7A16C2"/>
    <w:rsid w:val="6F2A29D3"/>
    <w:rsid w:val="6F7A0365"/>
    <w:rsid w:val="6FA03A38"/>
    <w:rsid w:val="70343755"/>
    <w:rsid w:val="70A052E7"/>
    <w:rsid w:val="70E92792"/>
    <w:rsid w:val="712F2B78"/>
    <w:rsid w:val="71C70D25"/>
    <w:rsid w:val="71D87735"/>
    <w:rsid w:val="723C50EE"/>
    <w:rsid w:val="72404BCB"/>
    <w:rsid w:val="735A34D3"/>
    <w:rsid w:val="743E4BA3"/>
    <w:rsid w:val="744C5512"/>
    <w:rsid w:val="74C06B22"/>
    <w:rsid w:val="751678CE"/>
    <w:rsid w:val="75976C60"/>
    <w:rsid w:val="76661B74"/>
    <w:rsid w:val="76A53181"/>
    <w:rsid w:val="76FF686B"/>
    <w:rsid w:val="77127A20"/>
    <w:rsid w:val="776668EA"/>
    <w:rsid w:val="77D5615E"/>
    <w:rsid w:val="77ED700C"/>
    <w:rsid w:val="780305DD"/>
    <w:rsid w:val="78291EE2"/>
    <w:rsid w:val="78686282"/>
    <w:rsid w:val="78A33265"/>
    <w:rsid w:val="79786DA9"/>
    <w:rsid w:val="7B2417E4"/>
    <w:rsid w:val="7BEC242D"/>
    <w:rsid w:val="7C123006"/>
    <w:rsid w:val="7C495EE3"/>
    <w:rsid w:val="7D083FA0"/>
    <w:rsid w:val="7D821FA4"/>
    <w:rsid w:val="7DFC26E0"/>
    <w:rsid w:val="7E573431"/>
    <w:rsid w:val="7E577FFD"/>
    <w:rsid w:val="7E957AB5"/>
    <w:rsid w:val="7F6776A3"/>
    <w:rsid w:val="7F78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next w:val="4"/>
    <w:unhideWhenUsed/>
    <w:qFormat/>
    <w:uiPriority w:val="99"/>
    <w:pPr>
      <w:spacing w:after="0" w:line="600" w:lineRule="exact"/>
      <w:ind w:left="0" w:leftChars="0" w:firstLine="720" w:firstLineChars="200"/>
    </w:pPr>
    <w:rPr>
      <w:rFonts w:ascii="仿宋_GB2312" w:eastAsia="仿宋_GB2312"/>
      <w:sz w:val="36"/>
      <w:szCs w:val="36"/>
    </w:r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customStyle="1" w:styleId="4">
    <w:name w:val="正文首行缩进11"/>
    <w:basedOn w:val="5"/>
    <w:next w:val="5"/>
    <w:unhideWhenUsed/>
    <w:qFormat/>
    <w:uiPriority w:val="99"/>
    <w:pPr>
      <w:jc w:val="center"/>
    </w:pPr>
    <w:rPr>
      <w:rFonts w:ascii="Calibri" w:hAnsi="Calibri"/>
      <w:szCs w:val="24"/>
    </w:rPr>
  </w:style>
  <w:style w:type="paragraph" w:styleId="5">
    <w:name w:val="Body Text"/>
    <w:basedOn w:val="1"/>
    <w:next w:val="6"/>
    <w:qFormat/>
    <w:uiPriority w:val="1"/>
    <w:rPr>
      <w:rFonts w:ascii="仿宋" w:hAnsi="仿宋" w:eastAsia="仿宋" w:cs="仿宋"/>
      <w:sz w:val="30"/>
      <w:szCs w:val="30"/>
      <w:lang w:val="zh-CN" w:bidi="zh-CN"/>
    </w:rPr>
  </w:style>
  <w:style w:type="paragraph" w:customStyle="1" w:styleId="6">
    <w:name w:val="正文首行缩进1"/>
    <w:next w:val="5"/>
    <w:qFormat/>
    <w:uiPriority w:val="0"/>
    <w:pPr>
      <w:widowControl w:val="0"/>
      <w:spacing w:after="120" w:line="560" w:lineRule="exact"/>
      <w:ind w:firstLine="10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7">
    <w:name w:val="Balloon Text"/>
    <w:basedOn w:val="1"/>
    <w:link w:val="16"/>
    <w:autoRedefine/>
    <w:qFormat/>
    <w:uiPriority w:val="0"/>
    <w:rPr>
      <w:sz w:val="18"/>
      <w:szCs w:val="18"/>
    </w:rPr>
  </w:style>
  <w:style w:type="paragraph" w:styleId="8">
    <w:name w:val="footer"/>
    <w:basedOn w:val="1"/>
    <w:link w:val="15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2">
    <w:name w:val="Table Grid"/>
    <w:basedOn w:val="11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页眉 Char"/>
    <w:basedOn w:val="13"/>
    <w:link w:val="9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页脚 Char"/>
    <w:basedOn w:val="13"/>
    <w:link w:val="8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批注框文本 Char"/>
    <w:basedOn w:val="13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1717</Words>
  <Characters>1915</Characters>
  <Lines>14</Lines>
  <Paragraphs>4</Paragraphs>
  <TotalTime>5</TotalTime>
  <ScaleCrop>false</ScaleCrop>
  <LinksUpToDate>false</LinksUpToDate>
  <CharactersWithSpaces>1980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2024-01-29T09:58:00Z</dcterms:created>
  <dc:creator>预报中心</dc:creator>
  <cp:lastModifiedBy>预报中心</cp:lastModifiedBy>
  <cp:lastPrinted>2025-05-19T08:02:00Z</cp:lastPrinted>
  <dcterms:modified xsi:type="dcterms:W3CDTF">2025-05-19T10:49:50Z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30D5904D3CF84CCCB40743ACCC85E113_13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