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22"/>
        <w:jc w:val="center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期）</w:t>
      </w:r>
    </w:p>
    <w:p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2024年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14</w:t>
      </w:r>
      <w:r>
        <w:rPr>
          <w:rFonts w:hint="eastAsia" w:ascii="宋体" w:hAnsi="宋体"/>
          <w:sz w:val="24"/>
        </w:rPr>
        <w:t>日1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hint="eastAsia" w:ascii="宋体" w:hAnsi="宋体"/>
          <w:sz w:val="24"/>
        </w:rPr>
        <w:t>时</w:t>
      </w:r>
      <w:r>
        <w:rPr>
          <w:rFonts w:hint="eastAsia" w:ascii="宋体" w:hAnsi="宋体"/>
          <w:sz w:val="24"/>
          <w:lang w:val="en-US" w:eastAsia="zh-CN"/>
        </w:rPr>
        <w:t>0</w:t>
      </w:r>
      <w:r>
        <w:rPr>
          <w:rFonts w:hint="eastAsia" w:ascii="宋体" w:hAnsi="宋体"/>
          <w:sz w:val="24"/>
        </w:rPr>
        <w:t>0分</w:t>
      </w:r>
    </w:p>
    <w:p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>
      <w:pPr>
        <w:spacing w:before="156" w:beforeLines="50" w:after="156" w:afterLines="50" w:line="560" w:lineRule="exact"/>
        <w:ind w:firstLine="720"/>
        <w:jc w:val="center"/>
        <w:outlineLvl w:val="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月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  <w:lang w:val="en-US" w:eastAsia="zh-CN"/>
        </w:rPr>
        <w:t>15-18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日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  <w:lang w:val="en-US" w:eastAsia="zh-CN"/>
        </w:rPr>
        <w:t>我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</w:rPr>
        <w:t>省</w:t>
      </w:r>
      <w:r>
        <w:rPr>
          <w:rFonts w:hint="eastAsia" w:ascii="方正小标宋简体" w:eastAsia="方正小标宋简体"/>
          <w:bCs/>
          <w:w w:val="95"/>
          <w:kern w:val="0"/>
          <w:sz w:val="44"/>
          <w:szCs w:val="44"/>
          <w:lang w:val="en-US" w:eastAsia="zh-CN"/>
        </w:rPr>
        <w:t>中南部将有阴雨相间天气  16日、18日中北部有吹风、沙尘天气</w:t>
      </w:r>
    </w:p>
    <w:p>
      <w:pPr>
        <w:ind w:firstLine="720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Cs/>
          <w:sz w:val="36"/>
          <w:szCs w:val="36"/>
        </w:rPr>
        <w:t>受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短波</w:t>
      </w:r>
      <w:r>
        <w:rPr>
          <w:rFonts w:hint="eastAsia" w:ascii="仿宋_GB2312" w:eastAsia="仿宋_GB2312"/>
          <w:bCs/>
          <w:sz w:val="36"/>
          <w:szCs w:val="36"/>
        </w:rPr>
        <w:t>槽影响，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3月15-18日我省中南部维持阴雨相间天气。16日、18日受冷空气影响，我省有吹风、降温天气，中北部地区伴有沙尘。</w:t>
      </w:r>
    </w:p>
    <w:p>
      <w:pPr>
        <w:ind w:firstLine="723" w:firstLineChars="200"/>
        <w:rPr>
          <w:rFonts w:hint="default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降水：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15-16日陕北有分散性小雨（0.1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1mm）,关中南部局地、陕南部分地方有小雨（0.1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2mm）。17-18日降水范围增大、强度加强，陕北南部、关中部分地方有小雨（1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6mm），陕南有小到中雨（4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13mm）。</w:t>
      </w:r>
    </w:p>
    <w:p>
      <w:pPr>
        <w:ind w:firstLine="723" w:firstLineChars="200"/>
        <w:rPr>
          <w:rFonts w:hint="default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吹风及沙尘：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15日陕北有4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5级偏南风，阵风6级以上；16日陕北中北部有3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4级偏北风，阵风6级左右，陕北北部有扬沙，陕北南部、关中有浮尘天气；18日陕北有5级左右偏北风，阵风7级以上，关中北部、陕南东部有4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5级偏北风，陕北有扬沙，关中有浮尘天气。</w:t>
      </w:r>
    </w:p>
    <w:p>
      <w:pPr>
        <w:ind w:firstLine="723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降温：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过程日平均气温陕北下降6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8℃，关中、陕南下降6℃左右。最低气温出现在19日凌晨，陕北-6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-2℃，关中北部、秦巴山区-4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-1℃，关中平原及陕南河谷地带0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4℃。</w:t>
      </w:r>
    </w:p>
    <w:p>
      <w:pPr>
        <w:spacing w:line="560" w:lineRule="exact"/>
        <w:rPr>
          <w:rFonts w:hint="eastAsia" w:ascii="仿宋_GB2312" w:eastAsia="仿宋_GB2312"/>
          <w:bCs/>
          <w:sz w:val="36"/>
          <w:szCs w:val="36"/>
        </w:rPr>
      </w:pPr>
    </w:p>
    <w:p>
      <w:pPr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6"/>
          <w:szCs w:val="16"/>
        </w:rPr>
        <w:drawing>
          <wp:inline distT="0" distB="0" distL="114300" distR="114300">
            <wp:extent cx="2836545" cy="2550795"/>
            <wp:effectExtent l="0" t="0" r="1905" b="1905"/>
            <wp:docPr id="7" name="图片 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t="20655" r="-23"/>
                    <a:stretch>
                      <a:fillRect/>
                    </a:stretch>
                  </pic:blipFill>
                  <pic:spPr>
                    <a:xfrm>
                      <a:off x="0" y="0"/>
                      <a:ext cx="2836545" cy="255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  <w:drawing>
          <wp:inline distT="0" distB="0" distL="114300" distR="114300">
            <wp:extent cx="2726055" cy="2493645"/>
            <wp:effectExtent l="0" t="0" r="17145" b="1905"/>
            <wp:docPr id="11" name="图片 11" descr="18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8日"/>
                    <pic:cNvPicPr>
                      <a:picLocks noChangeAspect="1"/>
                    </pic:cNvPicPr>
                  </pic:nvPicPr>
                  <pic:blipFill>
                    <a:blip r:embed="rId5"/>
                    <a:srcRect t="20026" r="905"/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b/>
          <w:color w:val="000000"/>
          <w:sz w:val="18"/>
          <w:szCs w:val="18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图1 2024年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月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16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时-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17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时降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水落区图</w:t>
      </w:r>
      <w:r>
        <w:rPr>
          <w:rFonts w:hint="eastAsia" w:ascii="仿宋" w:hAnsi="仿宋" w:eastAsia="仿宋" w:cs="仿宋"/>
          <w:b/>
          <w:color w:val="000000"/>
          <w:sz w:val="16"/>
          <w:szCs w:val="16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16"/>
          <w:szCs w:val="16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图2 2024年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月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17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时-1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8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时降水落区图</w:t>
      </w:r>
    </w:p>
    <w:p>
      <w:pPr>
        <w:jc w:val="center"/>
        <w:rPr>
          <w:rFonts w:hint="eastAsia" w:ascii="仿宋_GB2312" w:eastAsia="仿宋_GB2312"/>
          <w:b/>
          <w:sz w:val="16"/>
          <w:szCs w:val="16"/>
          <w:lang w:eastAsia="zh-CN"/>
        </w:rPr>
      </w:pPr>
      <w:r>
        <w:rPr>
          <w:rFonts w:hint="eastAsia" w:ascii="仿宋_GB2312" w:eastAsia="仿宋_GB2312"/>
          <w:b/>
          <w:sz w:val="16"/>
          <w:szCs w:val="16"/>
          <w:lang w:eastAsia="zh-CN"/>
        </w:rPr>
        <w:drawing>
          <wp:inline distT="0" distB="0" distL="114300" distR="114300">
            <wp:extent cx="2735580" cy="3128645"/>
            <wp:effectExtent l="0" t="0" r="7620" b="14605"/>
            <wp:docPr id="10" name="图片 1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eastAsia="仿宋"/>
          <w:b/>
          <w:sz w:val="16"/>
          <w:szCs w:val="16"/>
          <w:lang w:val="en-US" w:eastAsia="zh-CN"/>
        </w:rPr>
      </w:pPr>
      <w:r>
        <w:rPr>
          <w:rFonts w:hint="eastAsia" w:ascii="仿宋_GB2312" w:eastAsia="仿宋_GB2312"/>
          <w:b/>
          <w:sz w:val="18"/>
          <w:szCs w:val="18"/>
          <w:lang w:val="en-US" w:eastAsia="zh-CN"/>
        </w:rPr>
        <w:t>图</w:t>
      </w:r>
      <w:r>
        <w:rPr>
          <w:rFonts w:hint="eastAsia" w:ascii="仿宋_GB2312" w:eastAsia="仿宋_GB2312"/>
          <w:b/>
          <w:sz w:val="18"/>
          <w:szCs w:val="18"/>
        </w:rPr>
        <w:t xml:space="preserve">3 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2024年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月1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6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日08时-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19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日08时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大风降温</w:t>
      </w:r>
      <w:r>
        <w:rPr>
          <w:rFonts w:hint="eastAsia" w:ascii="仿宋" w:hAnsi="仿宋" w:eastAsia="仿宋" w:cs="仿宋"/>
          <w:b/>
          <w:color w:val="000000"/>
          <w:sz w:val="18"/>
          <w:szCs w:val="18"/>
        </w:rPr>
        <w:t>落区</w:t>
      </w:r>
      <w:r>
        <w:rPr>
          <w:rFonts w:hint="eastAsia" w:ascii="仿宋" w:hAnsi="仿宋" w:eastAsia="仿宋" w:cs="仿宋"/>
          <w:b/>
          <w:color w:val="000000"/>
          <w:sz w:val="18"/>
          <w:szCs w:val="18"/>
          <w:lang w:val="en-US" w:eastAsia="zh-CN"/>
        </w:rPr>
        <w:t>图</w:t>
      </w:r>
    </w:p>
    <w:p>
      <w:pPr>
        <w:spacing w:line="560" w:lineRule="exact"/>
        <w:rPr>
          <w:rFonts w:ascii="仿宋_GB2312" w:eastAsia="仿宋_GB2312"/>
          <w:bCs/>
          <w:sz w:val="30"/>
          <w:szCs w:val="30"/>
        </w:rPr>
      </w:pPr>
    </w:p>
    <w:p>
      <w:pPr>
        <w:spacing w:line="560" w:lineRule="exact"/>
        <w:ind w:firstLine="600" w:firstLineChars="200"/>
        <w:rPr>
          <w:rFonts w:ascii="仿宋_GB2312" w:eastAsia="仿宋_GB2312"/>
          <w:bCs/>
          <w:sz w:val="30"/>
          <w:szCs w:val="30"/>
        </w:rPr>
      </w:pPr>
    </w:p>
    <w:p>
      <w:pPr>
        <w:snapToGrid w:val="0"/>
        <w:spacing w:line="520" w:lineRule="exact"/>
        <w:ind w:firstLine="720"/>
        <w:rPr>
          <w:rFonts w:hint="eastAsia" w:ascii="黑体" w:hAnsi="黑体" w:eastAsia="黑体"/>
          <w:sz w:val="36"/>
          <w:szCs w:val="36"/>
        </w:rPr>
      </w:pPr>
    </w:p>
    <w:p>
      <w:pPr>
        <w:snapToGrid w:val="0"/>
        <w:spacing w:line="520" w:lineRule="exact"/>
        <w:ind w:firstLine="720"/>
        <w:rPr>
          <w:rFonts w:hint="eastAsia" w:ascii="黑体" w:hAnsi="黑体" w:eastAsia="黑体"/>
          <w:sz w:val="36"/>
          <w:szCs w:val="36"/>
        </w:rPr>
      </w:pPr>
    </w:p>
    <w:p>
      <w:pPr>
        <w:snapToGrid w:val="0"/>
        <w:spacing w:line="520" w:lineRule="exact"/>
        <w:rPr>
          <w:rFonts w:hint="eastAsia" w:ascii="黑体" w:hAnsi="黑体" w:eastAsia="黑体"/>
          <w:sz w:val="36"/>
          <w:szCs w:val="36"/>
        </w:rPr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影响分析</w:t>
      </w:r>
      <w:r>
        <w:rPr>
          <w:rFonts w:ascii="黑体" w:hAnsi="黑体" w:eastAsia="黑体"/>
          <w:sz w:val="36"/>
          <w:szCs w:val="36"/>
        </w:rPr>
        <w:t>与建议</w:t>
      </w:r>
      <w:r>
        <w:rPr>
          <w:rFonts w:hint="eastAsia" w:ascii="黑体" w:hAnsi="黑体" w:eastAsia="黑体"/>
          <w:sz w:val="36"/>
          <w:szCs w:val="36"/>
        </w:rPr>
        <w:t>：</w:t>
      </w:r>
    </w:p>
    <w:p>
      <w:pPr>
        <w:ind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关注持续性阴雨天气对农业生产及交通出行的影响。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降水造成道路湿滑、低能见度，需关注交通出行安全。降水对麦田增墒有利。过程降温幅度较大，19日部分地区最低气温降至0℃以下，需关注霜冻天气对农作物的影响。</w:t>
      </w:r>
    </w:p>
    <w:p>
      <w:pPr>
        <w:ind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关注大风天气的不利影响。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建议各地和有关部门按照职责做好防大风准备工作;加固畜禽圈舍、设施大棚以及临时建筑物、塔吊、脚手架、室外广告和围挡等设施，防范树木倒伏和高空坠物；旅游景区及时关停缆车等高空项目，做好游客预警避险。</w:t>
      </w:r>
    </w:p>
    <w:p>
      <w:pPr>
        <w:ind w:firstLine="643" w:firstLineChars="200"/>
        <w:rPr>
          <w:rFonts w:hint="eastAsia" w:ascii="仿宋_GB2312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关注沙尘天气的不利影响。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做好防风防沙准备，及时关闭门窗；注意携带口罩，纱巾等防尘用品，以免沙尘对眼睛和呼吸道造成损伤；做好精密仪器的密封工作。</w:t>
      </w:r>
    </w:p>
    <w:p>
      <w:pPr>
        <w:ind w:firstLine="643" w:firstLineChars="200"/>
        <w:rPr>
          <w:rFonts w:ascii="宋体" w:hAnsi="宋体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中北部森林火险等级高，需注意防范。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加强巡逻和监测，及时发现火源和火情，尽早采取应对措施；清理和管理森林地面干燥枯叶等易燃物；加强对潜在火源的管控，禁止或限制火种使用。</w:t>
      </w:r>
    </w:p>
    <w:p>
      <w:pPr>
        <w:snapToGrid w:val="0"/>
        <w:spacing w:line="560" w:lineRule="exact"/>
        <w:rPr>
          <w:rFonts w:hint="eastAsia"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/>
        <w:rPr>
          <w:rFonts w:hint="eastAsia"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/>
        <w:rPr>
          <w:rFonts w:hint="eastAsia"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420"/>
      </w:pPr>
    </w:p>
    <w:p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李文耀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陈小婷</w:t>
      </w:r>
      <w:r>
        <w:rPr>
          <w:rFonts w:hint="eastAsia"/>
        </w:rPr>
        <w:t xml:space="preserve">             审核： 李明                 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22DD8"/>
    <w:rsid w:val="00040B2B"/>
    <w:rsid w:val="000D4609"/>
    <w:rsid w:val="00177237"/>
    <w:rsid w:val="001C205A"/>
    <w:rsid w:val="0027012A"/>
    <w:rsid w:val="002A15CF"/>
    <w:rsid w:val="00334D3C"/>
    <w:rsid w:val="00473DF2"/>
    <w:rsid w:val="004C1D89"/>
    <w:rsid w:val="00514E1F"/>
    <w:rsid w:val="005B0C6C"/>
    <w:rsid w:val="005B27CB"/>
    <w:rsid w:val="005E4585"/>
    <w:rsid w:val="00697FDC"/>
    <w:rsid w:val="008109DE"/>
    <w:rsid w:val="008156C6"/>
    <w:rsid w:val="0083650B"/>
    <w:rsid w:val="008712CB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D05A8F"/>
    <w:rsid w:val="00D36C81"/>
    <w:rsid w:val="00D55994"/>
    <w:rsid w:val="00D84B92"/>
    <w:rsid w:val="00DC0F6D"/>
    <w:rsid w:val="00E35C6F"/>
    <w:rsid w:val="00F12EFF"/>
    <w:rsid w:val="00F31CB0"/>
    <w:rsid w:val="00F40D40"/>
    <w:rsid w:val="00FB429B"/>
    <w:rsid w:val="018856AF"/>
    <w:rsid w:val="03100052"/>
    <w:rsid w:val="03BA6FEC"/>
    <w:rsid w:val="045F5AED"/>
    <w:rsid w:val="04B912AC"/>
    <w:rsid w:val="04C80BE4"/>
    <w:rsid w:val="052A0005"/>
    <w:rsid w:val="06274D10"/>
    <w:rsid w:val="087F780C"/>
    <w:rsid w:val="09510A7C"/>
    <w:rsid w:val="0A540824"/>
    <w:rsid w:val="0BE37935"/>
    <w:rsid w:val="0D86163D"/>
    <w:rsid w:val="10835F24"/>
    <w:rsid w:val="138E0EEB"/>
    <w:rsid w:val="15DF6E27"/>
    <w:rsid w:val="1796292A"/>
    <w:rsid w:val="1B252495"/>
    <w:rsid w:val="1BF05D78"/>
    <w:rsid w:val="1D2340B4"/>
    <w:rsid w:val="1D706984"/>
    <w:rsid w:val="20250C6A"/>
    <w:rsid w:val="203E3909"/>
    <w:rsid w:val="206B1EAD"/>
    <w:rsid w:val="2466767A"/>
    <w:rsid w:val="24D6372D"/>
    <w:rsid w:val="262C56ED"/>
    <w:rsid w:val="26BE379D"/>
    <w:rsid w:val="27436D25"/>
    <w:rsid w:val="28453E27"/>
    <w:rsid w:val="29A104CA"/>
    <w:rsid w:val="29CB3B3C"/>
    <w:rsid w:val="2AD76BDC"/>
    <w:rsid w:val="2BB807BB"/>
    <w:rsid w:val="2C0C73AE"/>
    <w:rsid w:val="2C3167C0"/>
    <w:rsid w:val="2DA3549B"/>
    <w:rsid w:val="2E7F7CB6"/>
    <w:rsid w:val="309440A1"/>
    <w:rsid w:val="312144F6"/>
    <w:rsid w:val="32110115"/>
    <w:rsid w:val="32E10FDD"/>
    <w:rsid w:val="34DE75B8"/>
    <w:rsid w:val="364558D8"/>
    <w:rsid w:val="36987B67"/>
    <w:rsid w:val="3A4A2358"/>
    <w:rsid w:val="3B295A4A"/>
    <w:rsid w:val="3B753C60"/>
    <w:rsid w:val="3ED43312"/>
    <w:rsid w:val="3FC6325B"/>
    <w:rsid w:val="427052ED"/>
    <w:rsid w:val="42BA3617"/>
    <w:rsid w:val="437106EC"/>
    <w:rsid w:val="4488746D"/>
    <w:rsid w:val="46D15F6E"/>
    <w:rsid w:val="46E74160"/>
    <w:rsid w:val="4739279E"/>
    <w:rsid w:val="497C0C22"/>
    <w:rsid w:val="4B4D44B9"/>
    <w:rsid w:val="4C894901"/>
    <w:rsid w:val="4DEC3484"/>
    <w:rsid w:val="4E0C1D97"/>
    <w:rsid w:val="4E1933FE"/>
    <w:rsid w:val="52260855"/>
    <w:rsid w:val="53091D3D"/>
    <w:rsid w:val="538E52FF"/>
    <w:rsid w:val="53F863BC"/>
    <w:rsid w:val="54065CB8"/>
    <w:rsid w:val="549079EB"/>
    <w:rsid w:val="56BC0B89"/>
    <w:rsid w:val="587F4216"/>
    <w:rsid w:val="5FEA0BE8"/>
    <w:rsid w:val="633C134B"/>
    <w:rsid w:val="63433F66"/>
    <w:rsid w:val="645A7B64"/>
    <w:rsid w:val="655645C6"/>
    <w:rsid w:val="65E92340"/>
    <w:rsid w:val="66CA417A"/>
    <w:rsid w:val="681F5143"/>
    <w:rsid w:val="690031C6"/>
    <w:rsid w:val="6BB14BED"/>
    <w:rsid w:val="6C1C541F"/>
    <w:rsid w:val="6E7A16C2"/>
    <w:rsid w:val="6F2A29D3"/>
    <w:rsid w:val="6F7A0365"/>
    <w:rsid w:val="70A052E7"/>
    <w:rsid w:val="723C50EE"/>
    <w:rsid w:val="744C5512"/>
    <w:rsid w:val="74C06B22"/>
    <w:rsid w:val="75976C60"/>
    <w:rsid w:val="76A53181"/>
    <w:rsid w:val="77ED700C"/>
    <w:rsid w:val="78686282"/>
    <w:rsid w:val="7B2417E4"/>
    <w:rsid w:val="7C495EE3"/>
    <w:rsid w:val="7DFC26E0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1038</Words>
  <Characters>1134</Characters>
  <Lines>12</Lines>
  <Paragraphs>3</Paragraphs>
  <TotalTime>0</TotalTime>
  <ScaleCrop>false</ScaleCrop>
  <LinksUpToDate>false</LinksUpToDate>
  <CharactersWithSpaces>1213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2024-03-14T09:07:07Z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3849FB7651FB4872973026C9C9327A1D_13</vt:lpwstr>
  </property>
</Properties>
</file>