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22"/>
        <w:jc w:val="center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（第8期）</w:t>
      </w:r>
    </w:p>
    <w:p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w:pict>
          <v:line id="_x0000_s1026" o:spid="_x0000_s1026" o:spt="20" style="position:absolute;left:0pt;margin-left:0pt;margin-top:23.3pt;height:0pt;width:441pt;z-index:251659264;mso-width-relative:page;mso-height-relative:page;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<v:path arrowok="t"/>
            <v:fill focussize="0,0"/>
            <v:stroke weight="1.5pt" color="#FF0000"/>
            <v:imagedata o:title=""/>
            <o:lock v:ext="edit"/>
          </v:line>
        </w:pic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2024年2月14日1</w:t>
      </w:r>
      <w:r>
        <w:rPr>
          <w:rFonts w:hint="eastAsia" w:ascii="宋体" w:hAnsi="宋体"/>
          <w:sz w:val="2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  <w:sz w:val="24"/>
        </w:rPr>
        <w:t>时00分</w:t>
      </w:r>
    </w:p>
    <w:p>
      <w:pPr>
        <w:spacing w:beforeLines="50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>
      <w:pPr>
        <w:spacing w:beforeLines="50" w:afterLines="50" w:line="560" w:lineRule="exact"/>
        <w:ind w:firstLine="720"/>
        <w:jc w:val="center"/>
        <w:outlineLvl w:val="0"/>
        <w:rPr>
          <w:rFonts w:ascii="方正小标宋简体" w:eastAsia="方正小标宋简体"/>
          <w:bCs/>
          <w:w w:val="95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15至18日全省以晴到多云为主 伴有吹风</w:t>
      </w:r>
    </w:p>
    <w:p>
      <w:pPr>
        <w:spacing w:beforeLines="50" w:afterLines="50" w:line="560" w:lineRule="exact"/>
        <w:ind w:firstLine="720"/>
        <w:jc w:val="center"/>
        <w:outlineLvl w:val="0"/>
        <w:rPr>
          <w:rFonts w:ascii="方正小标宋简体" w:eastAsia="方正小标宋简体"/>
          <w:bCs/>
          <w:w w:val="95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19至23日将迎大范围雨雪、降温天气</w:t>
      </w:r>
    </w:p>
    <w:p>
      <w:pPr>
        <w:spacing w:beforeLines="50" w:afterLines="50" w:line="560" w:lineRule="exact"/>
        <w:ind w:firstLine="720"/>
        <w:jc w:val="center"/>
        <w:outlineLvl w:val="0"/>
        <w:rPr>
          <w:rFonts w:ascii="仿宋_GB2312" w:eastAsia="仿宋_GB2312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需关注对春运及能源保供等的不利影响</w:t>
      </w: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受偏南气流影响，15（初六）至18日（初九）全省大部以晴到多云天气为主，气温回升，中北部伴有4-5级风，最高气温：陕北、关中北部13-15℃，关中南部、陕南14-16℃。</w:t>
      </w: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受西风槽和偏南暖湿气流共同影响，预计</w:t>
      </w:r>
      <w:r>
        <w:rPr>
          <w:rFonts w:hint="eastAsia" w:ascii="仿宋_GB2312" w:eastAsia="仿宋_GB2312"/>
          <w:b/>
          <w:bCs/>
          <w:sz w:val="36"/>
          <w:szCs w:val="36"/>
        </w:rPr>
        <w:t>19日（初十）至23日（正月十四）我省将有一次大范围持续雨雪天气过程。过程期间降水相态复杂，伴有雨雪转换，最强降雪时段在20日，关中东部、陕南东部、秦巴山区降雪强度大，极端性较强。</w:t>
      </w:r>
      <w:r>
        <w:rPr>
          <w:rFonts w:hint="eastAsia" w:ascii="仿宋_GB2312" w:eastAsia="仿宋_GB2312"/>
          <w:bCs/>
          <w:sz w:val="36"/>
          <w:szCs w:val="36"/>
        </w:rPr>
        <w:t>19日（初十）陕北小雪，关中南部、陕南小雨转雨夹雪或小雪；20日（正月十一）陕北北部、关中西部、陕南西部小到中雪，陕北南部、关中东部、陕南东部大雪，部分地方暴雪；21日（正月十二）陕北、关中东部、陕南东部小到中雪，关中西部、陕南西部中到大雪。22日（正月十三）陕北南部、关中北部小雪，关中南部、陕南中雪，局地大雪；23日（正月十四）全省小到中雪。过程期间，</w:t>
      </w:r>
      <w:r>
        <w:rPr>
          <w:rFonts w:hint="eastAsia" w:ascii="仿宋_GB2312" w:eastAsia="仿宋_GB2312"/>
          <w:b/>
          <w:bCs/>
          <w:sz w:val="36"/>
          <w:szCs w:val="36"/>
        </w:rPr>
        <w:t>陕北、关中、秦巴山区新增积雪5-15cm，局地可达20cm。</w:t>
      </w:r>
      <w:r>
        <w:rPr>
          <w:rFonts w:hint="eastAsia" w:ascii="仿宋_GB2312" w:eastAsia="仿宋_GB2312"/>
          <w:bCs/>
          <w:sz w:val="36"/>
          <w:szCs w:val="36"/>
        </w:rPr>
        <w:t>雨雪期间能见度低，秦巴山区局地有冻雨。</w:t>
      </w:r>
    </w:p>
    <w:p>
      <w:pPr>
        <w:spacing w:line="560" w:lineRule="exact"/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雨雪：</w:t>
      </w:r>
      <w:r>
        <w:rPr>
          <w:rFonts w:hint="eastAsia" w:ascii="仿宋_GB2312" w:eastAsia="仿宋_GB2312"/>
          <w:bCs/>
          <w:sz w:val="36"/>
          <w:szCs w:val="36"/>
        </w:rPr>
        <w:t>19日（初十）陕北小雪（0-1mm），关中南部、陕南小雨转雨夹雪或小雪（1-6mm）；20日（正月十一）陕北北部、关中西部、陕南西部小到中雪（1-5mm），陕北南部、关中东部、陕南东部大雪（5-9mm），部分地方暴雪（10-17mm）；21日（正月十二）陕北、关中东部、陕南东部小到中雪（1-3mm），关中西部、陕南西部中到大雪（3-7mm）。22日（正月十三）陕北南部、关中北部小雪（1-2mm），关中南部、陕南中雪（3-5mm），局地大雪（5-8mm）；23日（正月十四）全省小到中雪（1-4mm）。过程累计降水量：陕北5-15mm，关中5-20mm，东部局地25mm，陕南5-25mm，局地30mm以上。</w:t>
      </w:r>
    </w:p>
    <w:p>
      <w:pPr>
        <w:spacing w:line="560" w:lineRule="exact"/>
        <w:ind w:firstLine="723" w:firstLineChars="200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积雪：</w:t>
      </w:r>
      <w:r>
        <w:rPr>
          <w:rFonts w:hint="eastAsia" w:ascii="仿宋_GB2312" w:eastAsia="仿宋_GB2312"/>
          <w:bCs/>
          <w:sz w:val="36"/>
          <w:szCs w:val="36"/>
        </w:rPr>
        <w:t>过程最大积雪深度：陕北南部、关中东部、商洛、秦巴山区6-15cm，局地可达20cm，陕北北部、关中平原，汉江河谷3-5cm。</w:t>
      </w:r>
    </w:p>
    <w:p>
      <w:pPr>
        <w:spacing w:line="560" w:lineRule="exact"/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大风降温：</w:t>
      </w:r>
      <w:r>
        <w:rPr>
          <w:rFonts w:hint="eastAsia" w:ascii="仿宋_GB2312" w:eastAsia="仿宋_GB2312"/>
          <w:bCs/>
          <w:sz w:val="36"/>
          <w:szCs w:val="36"/>
        </w:rPr>
        <w:t>受冷空气影响，18（初九）至19日（初十）陕北、关中、陕南东部有4-5级偏北风，阵风可达7级以上。过程日平均气温全省下降8～10℃，局地可达10℃以上。20至23日低温持续，最低气温：陕北-15～-13℃、关中北部、秦巴山区、商洛-11～-9℃、关中南部、汉中、安康-7～-5℃。</w:t>
      </w: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bCs/>
          <w:sz w:val="36"/>
          <w:szCs w:val="36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1258570</wp:posOffset>
            </wp:positionH>
            <wp:positionV relativeFrom="paragraph">
              <wp:posOffset>99060</wp:posOffset>
            </wp:positionV>
            <wp:extent cx="3239770" cy="3239770"/>
            <wp:effectExtent l="0" t="0" r="17780" b="1778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bCs/>
          <w:sz w:val="36"/>
          <w:szCs w:val="36"/>
        </w:rPr>
      </w:pPr>
    </w:p>
    <w:p>
      <w:pPr>
        <w:spacing w:after="200"/>
        <w:ind w:firstLine="562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图1 2024年2月18日20时-2月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23</w:t>
      </w:r>
      <w:r>
        <w:rPr>
          <w:rFonts w:hint="eastAsia" w:ascii="仿宋_GB2312" w:hAnsi="宋体" w:eastAsia="仿宋_GB2312"/>
          <w:b/>
          <w:sz w:val="28"/>
          <w:szCs w:val="28"/>
        </w:rPr>
        <w:t>日20时累计降雪量预报图</w:t>
      </w:r>
    </w:p>
    <w:p>
      <w:pPr>
        <w:spacing w:line="560" w:lineRule="exact"/>
        <w:ind w:firstLine="420" w:firstLineChars="200"/>
        <w:rPr>
          <w:rFonts w:ascii="仿宋_GB2312" w:eastAsia="仿宋_GB2312"/>
          <w:bCs/>
          <w:sz w:val="36"/>
          <w:szCs w:val="36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1308735</wp:posOffset>
            </wp:positionH>
            <wp:positionV relativeFrom="paragraph">
              <wp:posOffset>281305</wp:posOffset>
            </wp:positionV>
            <wp:extent cx="3339465" cy="3321685"/>
            <wp:effectExtent l="0" t="0" r="13335" b="12065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9465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bCs/>
          <w:sz w:val="36"/>
          <w:szCs w:val="36"/>
        </w:rPr>
      </w:pP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图2 2024年2月19日20时-2月20日20时降水落区图</w:t>
      </w: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pacing w:line="560" w:lineRule="exact"/>
        <w:ind w:firstLine="420" w:firstLineChars="200"/>
        <w:rPr>
          <w:rFonts w:ascii="仿宋_GB2312" w:eastAsia="仿宋_GB2312"/>
          <w:bCs/>
          <w:sz w:val="30"/>
          <w:szCs w:val="30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1593850</wp:posOffset>
            </wp:positionH>
            <wp:positionV relativeFrom="paragraph">
              <wp:posOffset>264795</wp:posOffset>
            </wp:positionV>
            <wp:extent cx="3319780" cy="3168015"/>
            <wp:effectExtent l="0" t="0" r="13970" b="1333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19780" cy="316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after="200"/>
        <w:rPr>
          <w:rFonts w:ascii="仿宋_GB2312" w:hAnsi="宋体" w:eastAsia="仿宋_GB2312"/>
          <w:b/>
          <w:sz w:val="28"/>
          <w:szCs w:val="28"/>
        </w:rPr>
      </w:pP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图3 2024年2月20日20时-21日20时降水落区图</w:t>
      </w:r>
    </w:p>
    <w:p>
      <w:pPr>
        <w:spacing w:after="200" w:line="240" w:lineRule="auto"/>
        <w:jc w:val="center"/>
      </w:pPr>
      <w:r>
        <w:drawing>
          <wp:inline distT="0" distB="0" distL="114300" distR="114300">
            <wp:extent cx="3484880" cy="3399155"/>
            <wp:effectExtent l="0" t="0" r="127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84880" cy="339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200" w:line="240" w:lineRule="auto"/>
        <w:jc w:val="center"/>
        <w:rPr>
          <w:rFonts w:hint="eastAsia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2024年2月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b/>
          <w:sz w:val="28"/>
          <w:szCs w:val="28"/>
        </w:rPr>
        <w:t>日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b/>
          <w:sz w:val="28"/>
          <w:szCs w:val="28"/>
        </w:rPr>
        <w:t>时-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22</w:t>
      </w:r>
      <w:r>
        <w:rPr>
          <w:rFonts w:hint="eastAsia" w:ascii="仿宋_GB2312" w:hAnsi="宋体" w:eastAsia="仿宋_GB2312"/>
          <w:b/>
          <w:sz w:val="28"/>
          <w:szCs w:val="28"/>
        </w:rPr>
        <w:t>日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b/>
          <w:sz w:val="28"/>
          <w:szCs w:val="28"/>
        </w:rPr>
        <w:t>时降水落区图</w:t>
      </w: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pacing w:after="200" w:line="240" w:lineRule="auto"/>
        <w:ind w:firstLine="420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  <w:r>
        <w:drawing>
          <wp:inline distT="0" distB="0" distL="114300" distR="114300">
            <wp:extent cx="3449955" cy="3340100"/>
            <wp:effectExtent l="0" t="0" r="17145" b="1270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9955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200" w:line="240" w:lineRule="auto"/>
        <w:ind w:firstLine="562" w:firstLineChars="200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2024年2月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22</w:t>
      </w:r>
      <w:r>
        <w:rPr>
          <w:rFonts w:hint="eastAsia" w:ascii="仿宋_GB2312" w:hAnsi="宋体" w:eastAsia="仿宋_GB2312"/>
          <w:b/>
          <w:sz w:val="28"/>
          <w:szCs w:val="28"/>
        </w:rPr>
        <w:t>日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b/>
          <w:sz w:val="28"/>
          <w:szCs w:val="28"/>
        </w:rPr>
        <w:t>时-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23</w:t>
      </w:r>
      <w:r>
        <w:rPr>
          <w:rFonts w:hint="eastAsia" w:ascii="仿宋_GB2312" w:hAnsi="宋体" w:eastAsia="仿宋_GB2312"/>
          <w:b/>
          <w:sz w:val="28"/>
          <w:szCs w:val="28"/>
        </w:rPr>
        <w:t>日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b/>
          <w:sz w:val="28"/>
          <w:szCs w:val="28"/>
        </w:rPr>
        <w:t>时降水落区图</w:t>
      </w:r>
    </w:p>
    <w:p>
      <w:pPr>
        <w:spacing w:line="560" w:lineRule="exact"/>
        <w:ind w:firstLine="562" w:firstLineChars="200"/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1163955</wp:posOffset>
            </wp:positionH>
            <wp:positionV relativeFrom="paragraph">
              <wp:posOffset>161290</wp:posOffset>
            </wp:positionV>
            <wp:extent cx="3122295" cy="3239770"/>
            <wp:effectExtent l="0" t="0" r="1905" b="17780"/>
            <wp:wrapNone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2229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</w:p>
    <w:p>
      <w:pPr>
        <w:spacing w:after="200"/>
        <w:ind w:firstLine="562" w:firstLineChars="200"/>
        <w:jc w:val="center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图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2024年2月18日08时-21日20时大风降温落区图</w:t>
      </w:r>
    </w:p>
    <w:p>
      <w:pPr>
        <w:snapToGrid w:val="0"/>
        <w:spacing w:line="520" w:lineRule="exact"/>
        <w:rPr>
          <w:rFonts w:hint="eastAsia" w:ascii="黑体" w:hAnsi="黑体" w:eastAsia="黑体"/>
          <w:sz w:val="36"/>
          <w:szCs w:val="36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影响分析</w:t>
      </w:r>
      <w:r>
        <w:rPr>
          <w:rFonts w:ascii="黑体" w:hAnsi="黑体" w:eastAsia="黑体"/>
          <w:sz w:val="36"/>
          <w:szCs w:val="36"/>
        </w:rPr>
        <w:t>与建议</w:t>
      </w:r>
      <w:r>
        <w:rPr>
          <w:rFonts w:hint="eastAsia" w:ascii="黑体" w:hAnsi="黑体" w:eastAsia="黑体"/>
          <w:sz w:val="36"/>
          <w:szCs w:val="36"/>
        </w:rPr>
        <w:t>：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高度关注雨雪天气对春运的不利影响。</w:t>
      </w:r>
      <w:r>
        <w:rPr>
          <w:rFonts w:hint="eastAsia" w:ascii="仿宋_GB2312" w:eastAsia="仿宋_GB2312"/>
          <w:sz w:val="32"/>
          <w:szCs w:val="32"/>
        </w:rPr>
        <w:t>2月19日至23日雨雪天气范围广、持续时间长，降雪极端性较强，正值春运期间，交通流量较大，可能导致公共交通受阻，高铁等铁路运输延误，建议交通部门提前防范道路结冰、低能见度等带来的不利影响，在事故多发地段部署警示设备，做好春运道路交通雨雪防范措施；公众出行注意防范道路湿滑、积雪结冰、低能见度等的不利影响。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关注雨雪天气对农业的不利影响。</w:t>
      </w:r>
      <w:r>
        <w:rPr>
          <w:rFonts w:hint="eastAsia" w:ascii="仿宋_GB2312" w:eastAsia="仿宋_GB2312"/>
          <w:sz w:val="32"/>
          <w:szCs w:val="32"/>
        </w:rPr>
        <w:t>受雨雪影响区农业设施大棚、简易建筑等垮塌风险较高，建议农业部门组织农户对农业设施提前做好防寒保暖准备，加固棚膜并及时清除棚面积雪，预防积雪压垮大棚灾害的发生。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关注雨雪天气对生产安全的影响。</w:t>
      </w:r>
      <w:r>
        <w:rPr>
          <w:rFonts w:hint="eastAsia" w:ascii="仿宋_GB2312" w:eastAsia="仿宋_GB2312"/>
          <w:sz w:val="32"/>
          <w:szCs w:val="32"/>
        </w:rPr>
        <w:t>建议市场管理部门加强简易建筑物、棚舍的监管，防止积雪造成垮塌事故。低温雨雪会使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风光</w:t>
      </w:r>
      <w:r>
        <w:rPr>
          <w:rFonts w:hint="eastAsia" w:ascii="仿宋_GB2312" w:eastAsia="仿宋_GB2312"/>
          <w:sz w:val="32"/>
          <w:szCs w:val="32"/>
        </w:rPr>
        <w:t>设施产生结冰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光电设施积雪覆盖</w:t>
      </w:r>
      <w:r>
        <w:rPr>
          <w:rFonts w:hint="eastAsia" w:ascii="仿宋_GB2312" w:eastAsia="仿宋_GB2312"/>
          <w:sz w:val="32"/>
          <w:szCs w:val="32"/>
        </w:rPr>
        <w:t>，影响发电，同时输电线路易结冰，建议电力部门及相关部门加强设施巡查维护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保障电力的供应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3" w:firstLineChars="200"/>
        <w:rPr>
          <w:rFonts w:ascii="宋体" w:hAnsi="宋体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做好雨雪天气用火用电安全。</w:t>
      </w:r>
      <w:r>
        <w:rPr>
          <w:rFonts w:hint="eastAsia" w:ascii="仿宋_GB2312" w:eastAsia="仿宋_GB2312"/>
          <w:bCs/>
          <w:sz w:val="32"/>
          <w:szCs w:val="32"/>
        </w:rPr>
        <w:t>供热企业需加强能源及供电、供水、供热等调度工作；燃煤取暖用户应预防室内一氧化碳中毒；关注用火用电安全，做好消防措施。</w:t>
      </w:r>
    </w:p>
    <w:p>
      <w:pPr>
        <w:ind w:firstLine="643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防范降温天气的不利影响。</w:t>
      </w:r>
      <w:r>
        <w:rPr>
          <w:rFonts w:hint="eastAsia" w:ascii="仿宋_GB2312" w:eastAsia="仿宋_GB2312"/>
          <w:bCs/>
          <w:sz w:val="32"/>
          <w:szCs w:val="32"/>
        </w:rPr>
        <w:t>后期</w:t>
      </w:r>
      <w:r>
        <w:rPr>
          <w:rFonts w:hint="eastAsia" w:ascii="仿宋_GB2312" w:eastAsia="仿宋_GB2312"/>
          <w:sz w:val="32"/>
          <w:szCs w:val="32"/>
        </w:rPr>
        <w:t>受雨雪天气影响</w:t>
      </w:r>
      <w:r>
        <w:rPr>
          <w:rFonts w:hint="eastAsia" w:ascii="仿宋_GB2312" w:eastAsia="仿宋_GB2312"/>
          <w:bCs/>
          <w:sz w:val="32"/>
          <w:szCs w:val="32"/>
        </w:rPr>
        <w:t>，我省大部气温持续偏低。需重点防范持续低温对生产生活、公众健康、城市运行等方面产生的不利影响。流感、呼吸道及心脑血管等疾病发生风险增加，公众需注意适时增添衣物、做好防寒保暖工作。</w:t>
      </w:r>
    </w:p>
    <w:p>
      <w:pPr>
        <w:ind w:firstLine="643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关注大风天气的不利影响。</w:t>
      </w:r>
      <w:r>
        <w:rPr>
          <w:rFonts w:hint="eastAsia" w:ascii="仿宋_GB2312" w:eastAsia="仿宋_GB2312"/>
          <w:bCs/>
          <w:sz w:val="32"/>
          <w:szCs w:val="32"/>
        </w:rPr>
        <w:t>建议各地和有关部门按照职责做好防大风准备工作;加固畜禽圈舍、设施大棚以及临时建筑物、塔吊、脚手架、室外广告和围挡等设施，防范树木倒伏和高空坠物；旅游景区及时关停缆车等高空项目，做好游客预警避险；施工单位及时停止户外高空作业；交通出行防范侧风；相关水域水上作业及时采取避风措施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相关单位</w:t>
      </w:r>
      <w:r>
        <w:rPr>
          <w:rFonts w:hint="eastAsia" w:ascii="仿宋_GB2312" w:eastAsia="仿宋_GB2312" w:cs="Times New Roman"/>
          <w:bCs/>
          <w:sz w:val="30"/>
          <w:szCs w:val="30"/>
          <w:lang w:val="en-US" w:eastAsia="zh-CN"/>
        </w:rPr>
        <w:t>需加强人为火源管控，谨防森林火灾发生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pict>
          <v:line id="_x0000_s1028" o:spid="_x0000_s1028" o:spt="20" style="position:absolute;left:0pt;margin-left:0pt;margin-top:19.9pt;height:0pt;width:434.3pt;z-index:251660288;mso-width-relative:page;mso-height-relative:page;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<v:path arrowok="t"/>
            <v:fill focussize="0,0"/>
            <v:stroke weight="1.25pt"/>
            <v:imagedata o:title=""/>
            <o:lock v:ext="edit"/>
          </v:line>
        </w:pict>
      </w:r>
    </w:p>
    <w:p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w:pict>
          <v:line id="_x0000_s1027" o:spid="_x0000_s1027" o:spt="20" style="position:absolute;left:0pt;margin-left:0pt;margin-top:19.9pt;height:0pt;width:434.3pt;z-index:251661312;mso-width-relative:page;mso-height-relative:page;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<v:path arrowok="t"/>
            <v:fill focussize="0,0"/>
            <v:stroke weight="1.25pt"/>
            <v:imagedata o:title=""/>
            <o:lock v:ext="edit"/>
          </v:line>
        </w:pict>
      </w:r>
    </w:p>
    <w:p>
      <w:pPr>
        <w:ind w:firstLine="420"/>
      </w:pPr>
    </w:p>
    <w:p>
      <w:r>
        <w:rPr>
          <w:rFonts w:hint="eastAsia"/>
        </w:rPr>
        <w:t>制作：马晓华 徐娟娟             审核：李明                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FiZjRjNTNiNzY1MzNmOTI3YzgxYWQxNWZiNGQwZmMifQ=="/>
  </w:docVars>
  <w:rsids>
    <w:rsidRoot w:val="34DE75B8"/>
    <w:rsid w:val="00022DD8"/>
    <w:rsid w:val="00040B2B"/>
    <w:rsid w:val="000D19DF"/>
    <w:rsid w:val="000D4609"/>
    <w:rsid w:val="00177237"/>
    <w:rsid w:val="001C205A"/>
    <w:rsid w:val="00266DA0"/>
    <w:rsid w:val="0027012A"/>
    <w:rsid w:val="002A15CF"/>
    <w:rsid w:val="002E6C32"/>
    <w:rsid w:val="00334D3C"/>
    <w:rsid w:val="004522ED"/>
    <w:rsid w:val="00473DF2"/>
    <w:rsid w:val="004C1D89"/>
    <w:rsid w:val="004D72C3"/>
    <w:rsid w:val="00514E1F"/>
    <w:rsid w:val="005B0C6C"/>
    <w:rsid w:val="005B27CB"/>
    <w:rsid w:val="005E4585"/>
    <w:rsid w:val="00600CD3"/>
    <w:rsid w:val="0062643C"/>
    <w:rsid w:val="00697FDC"/>
    <w:rsid w:val="00704CF5"/>
    <w:rsid w:val="008042F6"/>
    <w:rsid w:val="008109DE"/>
    <w:rsid w:val="008156C6"/>
    <w:rsid w:val="00832EE3"/>
    <w:rsid w:val="0083650B"/>
    <w:rsid w:val="008712CB"/>
    <w:rsid w:val="00966676"/>
    <w:rsid w:val="009D1183"/>
    <w:rsid w:val="00A8744D"/>
    <w:rsid w:val="00AC0133"/>
    <w:rsid w:val="00AF4E26"/>
    <w:rsid w:val="00B33A56"/>
    <w:rsid w:val="00B42D9A"/>
    <w:rsid w:val="00B4738A"/>
    <w:rsid w:val="00BB4A6E"/>
    <w:rsid w:val="00BC5795"/>
    <w:rsid w:val="00BF404C"/>
    <w:rsid w:val="00C82F12"/>
    <w:rsid w:val="00CA1461"/>
    <w:rsid w:val="00CB01EF"/>
    <w:rsid w:val="00CB3823"/>
    <w:rsid w:val="00D05A8F"/>
    <w:rsid w:val="00D36C81"/>
    <w:rsid w:val="00D50337"/>
    <w:rsid w:val="00D55994"/>
    <w:rsid w:val="00D84B92"/>
    <w:rsid w:val="00DC0F6D"/>
    <w:rsid w:val="00DC6277"/>
    <w:rsid w:val="00E35C6F"/>
    <w:rsid w:val="00F12EFF"/>
    <w:rsid w:val="00F31CB0"/>
    <w:rsid w:val="00F40D40"/>
    <w:rsid w:val="018856AF"/>
    <w:rsid w:val="03BA6FEC"/>
    <w:rsid w:val="045F5AED"/>
    <w:rsid w:val="04B912AC"/>
    <w:rsid w:val="04C80BE4"/>
    <w:rsid w:val="057916A8"/>
    <w:rsid w:val="05DC0550"/>
    <w:rsid w:val="06274D10"/>
    <w:rsid w:val="07616BA5"/>
    <w:rsid w:val="087F780C"/>
    <w:rsid w:val="09376339"/>
    <w:rsid w:val="09510A7C"/>
    <w:rsid w:val="0BE37935"/>
    <w:rsid w:val="0D86163D"/>
    <w:rsid w:val="138A6057"/>
    <w:rsid w:val="138E0EEB"/>
    <w:rsid w:val="14143437"/>
    <w:rsid w:val="15DF6E27"/>
    <w:rsid w:val="162B20DB"/>
    <w:rsid w:val="1B252495"/>
    <w:rsid w:val="1D2340B4"/>
    <w:rsid w:val="1D4415BB"/>
    <w:rsid w:val="1FF0170D"/>
    <w:rsid w:val="20250C6A"/>
    <w:rsid w:val="203E3909"/>
    <w:rsid w:val="206B1EAD"/>
    <w:rsid w:val="20C90074"/>
    <w:rsid w:val="23BA5744"/>
    <w:rsid w:val="2466767A"/>
    <w:rsid w:val="26BE379D"/>
    <w:rsid w:val="296F0D7F"/>
    <w:rsid w:val="29CB3B3C"/>
    <w:rsid w:val="29CD2842"/>
    <w:rsid w:val="2AD76BDC"/>
    <w:rsid w:val="2ADF3ACA"/>
    <w:rsid w:val="2BB807BB"/>
    <w:rsid w:val="2C3167C0"/>
    <w:rsid w:val="2D23436B"/>
    <w:rsid w:val="2D675299"/>
    <w:rsid w:val="2E3573AB"/>
    <w:rsid w:val="2F421EFC"/>
    <w:rsid w:val="312144F6"/>
    <w:rsid w:val="349763ED"/>
    <w:rsid w:val="34DE75B8"/>
    <w:rsid w:val="364558D8"/>
    <w:rsid w:val="36987B67"/>
    <w:rsid w:val="3A4A2358"/>
    <w:rsid w:val="3B295A4A"/>
    <w:rsid w:val="3B753C60"/>
    <w:rsid w:val="3FC6325B"/>
    <w:rsid w:val="417E5BAB"/>
    <w:rsid w:val="427052ED"/>
    <w:rsid w:val="42BA3617"/>
    <w:rsid w:val="4488746D"/>
    <w:rsid w:val="46D15F6E"/>
    <w:rsid w:val="46E74160"/>
    <w:rsid w:val="4739279E"/>
    <w:rsid w:val="495D376C"/>
    <w:rsid w:val="497C0C22"/>
    <w:rsid w:val="4AAE12AF"/>
    <w:rsid w:val="4B4D44B9"/>
    <w:rsid w:val="4C894901"/>
    <w:rsid w:val="4E1933FE"/>
    <w:rsid w:val="52260855"/>
    <w:rsid w:val="53091D3D"/>
    <w:rsid w:val="538E52FF"/>
    <w:rsid w:val="53953895"/>
    <w:rsid w:val="53F863BC"/>
    <w:rsid w:val="54065CB8"/>
    <w:rsid w:val="54535656"/>
    <w:rsid w:val="549079EB"/>
    <w:rsid w:val="551A1243"/>
    <w:rsid w:val="56D227CA"/>
    <w:rsid w:val="57233025"/>
    <w:rsid w:val="587F4216"/>
    <w:rsid w:val="5EB64AC8"/>
    <w:rsid w:val="5FEA0BE8"/>
    <w:rsid w:val="633C134B"/>
    <w:rsid w:val="63433F66"/>
    <w:rsid w:val="645A7B64"/>
    <w:rsid w:val="65E92340"/>
    <w:rsid w:val="66CA417A"/>
    <w:rsid w:val="681F5143"/>
    <w:rsid w:val="690031C6"/>
    <w:rsid w:val="6C1C541F"/>
    <w:rsid w:val="6F2A29D3"/>
    <w:rsid w:val="6F7A0365"/>
    <w:rsid w:val="723C50EE"/>
    <w:rsid w:val="74C06B22"/>
    <w:rsid w:val="75976C60"/>
    <w:rsid w:val="7759653E"/>
    <w:rsid w:val="77ED700C"/>
    <w:rsid w:val="7B2417E4"/>
    <w:rsid w:val="7D0A2A89"/>
    <w:rsid w:val="7DFC26E0"/>
    <w:rsid w:val="7E577F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272</Words>
  <Characters>1555</Characters>
  <Lines>12</Lines>
  <Paragraphs>3</Paragraphs>
  <TotalTime>0</TotalTime>
  <ScaleCrop>false</ScaleCrop>
  <LinksUpToDate>false</LinksUpToDate>
  <CharactersWithSpaces>1824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2024-02-14T07:47:50Z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43097A6B9DBB4FBA91E940C0C031BCD4_13</vt:lpwstr>
  </property>
</Properties>
</file>